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BFB222">
      <w:pPr>
        <w:jc w:val="center"/>
        <w:rPr>
          <w:rFonts w:hint="eastAsia" w:eastAsia="等线"/>
          <w:lang w:eastAsia="zh-CN"/>
        </w:rPr>
      </w:pPr>
      <w:bookmarkStart w:id="44" w:name="_GoBack"/>
      <w:bookmarkEnd w:id="44"/>
      <w:r>
        <w:rPr>
          <w:rFonts w:ascii="Arial" w:hAnsi="Arial" w:eastAsia="等线" w:cs="Arial"/>
          <w:b/>
          <w:sz w:val="52"/>
        </w:rPr>
        <w:t>教务助理工作SOP（2026版</w:t>
      </w:r>
      <w:r>
        <w:rPr>
          <w:rFonts w:hint="eastAsia" w:ascii="Arial" w:hAnsi="Arial" w:eastAsia="等线" w:cs="Arial"/>
          <w:b/>
          <w:sz w:val="52"/>
          <w:lang w:eastAsia="zh-CN"/>
        </w:rPr>
        <w:t>）</w:t>
      </w:r>
    </w:p>
    <w:tbl>
      <w:tblPr>
        <w:tblStyle w:val="5"/>
        <w:tblW w:w="0" w:type="auto"/>
        <w:tblInd w:w="0" w:type="dxa"/>
        <w:tblBorders>
          <w:top w:val="single" w:color="82A7FC" w:sz="0" w:space="0"/>
          <w:left w:val="single" w:color="82A7FC" w:sz="0" w:space="0"/>
          <w:bottom w:val="single" w:color="82A7FC" w:sz="0" w:space="0"/>
          <w:right w:val="single" w:color="82A7FC" w:sz="0" w:space="0"/>
          <w:insideH w:val="single" w:color="82A7FC" w:sz="0" w:space="0"/>
          <w:insideV w:val="single" w:color="82A7FC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280"/>
      </w:tblGrid>
      <w:tr w14:paraId="10B3C038">
        <w:tc>
          <w:tcPr>
            <w:tcW w:w="8280" w:type="dxa"/>
            <w:shd w:val="clear" w:color="auto" w:fill="F0F4FF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64620D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本文档为教务助理岗位标准化操作手册，涵盖排课管理、课前准备、课中巡查、课后反馈、特殊情况处理等全部工作内容。请所有教务助理入职前认真阅读，工作中严格执行。</w:t>
            </w:r>
          </w:p>
        </w:tc>
      </w:tr>
    </w:tbl>
    <w:p w14:paraId="2D11DCFB">
      <w:pPr>
        <w:spacing w:before="380" w:after="140" w:line="288" w:lineRule="auto"/>
        <w:ind w:left="0"/>
        <w:jc w:val="left"/>
        <w:outlineLvl w:val="0"/>
      </w:pPr>
      <w:bookmarkStart w:id="0" w:name="heading_0"/>
      <w:r>
        <w:rPr>
          <w:rFonts w:ascii="Arial" w:hAnsi="Arial" w:eastAsia="等线" w:cs="Arial"/>
          <w:b/>
          <w:sz w:val="36"/>
        </w:rPr>
        <w:t>一、岗位定位与核心职责</w:t>
      </w:r>
      <w:bookmarkEnd w:id="0"/>
    </w:p>
    <w:p w14:paraId="6E0C33C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岗位名称：</w:t>
      </w:r>
      <w:r>
        <w:rPr>
          <w:rFonts w:ascii="Arial" w:hAnsi="Arial" w:eastAsia="等线" w:cs="Arial"/>
          <w:sz w:val="22"/>
        </w:rPr>
        <w:t>教务助理 / 班主任助理</w:t>
      </w:r>
    </w:p>
    <w:p w14:paraId="01C0EAC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直接上级：</w:t>
      </w:r>
      <w:r>
        <w:rPr>
          <w:rFonts w:ascii="Arial" w:hAnsi="Arial" w:eastAsia="等线" w:cs="Arial"/>
          <w:sz w:val="22"/>
        </w:rPr>
        <w:t>班主任</w:t>
      </w:r>
    </w:p>
    <w:p w14:paraId="2033750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核心定位：</w:t>
      </w:r>
      <w:r>
        <w:rPr>
          <w:rFonts w:ascii="Arial" w:hAnsi="Arial" w:eastAsia="等线" w:cs="Arial"/>
          <w:sz w:val="22"/>
        </w:rPr>
        <w:t>协助班主任完成教务排课、教室管理、学生对接、资料归档等工作，保障教学秩序顺畅运行。</w:t>
      </w:r>
    </w:p>
    <w:p w14:paraId="103400B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主要负责：</w:t>
      </w:r>
    </w:p>
    <w:p w14:paraId="48DA1E3C"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教务排课、调课、课时统计</w:t>
      </w:r>
    </w:p>
    <w:p w14:paraId="60091CE9">
      <w:pPr>
        <w:numPr>
          <w:ilvl w:val="0"/>
          <w:numId w:val="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教室安排与物资对接</w:t>
      </w:r>
    </w:p>
    <w:p w14:paraId="613D3C64">
      <w:pPr>
        <w:numPr>
          <w:ilvl w:val="0"/>
          <w:numId w:val="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课前准备与资料打印</w:t>
      </w:r>
    </w:p>
    <w:p w14:paraId="452707C4">
      <w:pPr>
        <w:numPr>
          <w:ilvl w:val="0"/>
          <w:numId w:val="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课中巡查与问题记录</w:t>
      </w:r>
    </w:p>
    <w:p w14:paraId="33F65AAB">
      <w:pPr>
        <w:numPr>
          <w:ilvl w:val="0"/>
          <w:numId w:val="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课后反馈整理与发送</w:t>
      </w:r>
    </w:p>
    <w:p w14:paraId="53D466E3">
      <w:pPr>
        <w:numPr>
          <w:ilvl w:val="0"/>
          <w:numId w:val="6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学生资料归档管理</w:t>
      </w:r>
    </w:p>
    <w:p w14:paraId="40411EAD">
      <w:pPr>
        <w:numPr>
          <w:ilvl w:val="0"/>
          <w:numId w:val="7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与顾问、前台、财务等岗位对接</w:t>
      </w:r>
    </w:p>
    <w:p w14:paraId="651532D4">
      <w:pPr>
        <w:numPr>
          <w:ilvl w:val="0"/>
          <w:numId w:val="8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特殊事项跟进与处理</w:t>
      </w:r>
    </w:p>
    <w:p w14:paraId="232F0D1D">
      <w:pPr>
        <w:spacing w:before="380" w:after="140" w:line="288" w:lineRule="auto"/>
        <w:ind w:left="0"/>
        <w:jc w:val="left"/>
        <w:outlineLvl w:val="0"/>
      </w:pPr>
      <w:bookmarkStart w:id="1" w:name="heading_1"/>
      <w:r>
        <w:rPr>
          <w:rFonts w:ascii="Arial" w:hAnsi="Arial" w:eastAsia="等线" w:cs="Arial"/>
          <w:b/>
          <w:sz w:val="36"/>
        </w:rPr>
        <w:t>二、工作时间与排班</w:t>
      </w:r>
      <w:bookmarkEnd w:id="1"/>
    </w:p>
    <w:p w14:paraId="5CDF3CFE">
      <w:pPr>
        <w:spacing w:before="320" w:after="120" w:line="288" w:lineRule="auto"/>
        <w:ind w:left="0"/>
        <w:jc w:val="left"/>
        <w:outlineLvl w:val="1"/>
      </w:pPr>
      <w:bookmarkStart w:id="2" w:name="heading_2"/>
      <w:r>
        <w:rPr>
          <w:rFonts w:ascii="Arial" w:hAnsi="Arial" w:eastAsia="等线" w:cs="Arial"/>
          <w:b/>
          <w:sz w:val="32"/>
        </w:rPr>
        <w:t>2.1 工作时间</w:t>
      </w:r>
      <w:bookmarkEnd w:id="2"/>
    </w:p>
    <w:p w14:paraId="2D01368C">
      <w:pPr>
        <w:numPr>
          <w:ilvl w:val="0"/>
          <w:numId w:val="9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每日工作时间：</w:t>
      </w:r>
      <w:r>
        <w:rPr>
          <w:rFonts w:ascii="Arial" w:hAnsi="Arial" w:eastAsia="等线" w:cs="Arial"/>
          <w:b/>
          <w:sz w:val="22"/>
        </w:rPr>
        <w:t>9:00 - 19:00</w:t>
      </w:r>
    </w:p>
    <w:p w14:paraId="70188167">
      <w:pPr>
        <w:numPr>
          <w:ilvl w:val="0"/>
          <w:numId w:val="10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每周休息：</w:t>
      </w:r>
      <w:r>
        <w:rPr>
          <w:rFonts w:ascii="Arial" w:hAnsi="Arial" w:eastAsia="等线" w:cs="Arial"/>
          <w:b/>
          <w:sz w:val="22"/>
        </w:rPr>
        <w:t>2天</w:t>
      </w:r>
      <w:r>
        <w:rPr>
          <w:rFonts w:ascii="Arial" w:hAnsi="Arial" w:eastAsia="等线" w:cs="Arial"/>
          <w:sz w:val="22"/>
        </w:rPr>
        <w:t>（轮休制）</w:t>
      </w:r>
    </w:p>
    <w:p w14:paraId="717DC139">
      <w:pPr>
        <w:numPr>
          <w:ilvl w:val="0"/>
          <w:numId w:val="1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具体调休时间根据排班表执行</w:t>
      </w:r>
    </w:p>
    <w:p w14:paraId="45BC1EEE">
      <w:pPr>
        <w:numPr>
          <w:ilvl w:val="0"/>
          <w:numId w:val="11"/>
        </w:num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  <w:r>
        <w:rPr>
          <w:rFonts w:hint="eastAsia" w:ascii="Arial" w:hAnsi="Arial" w:eastAsia="等线" w:cs="Arial"/>
          <w:sz w:val="22"/>
        </w:rPr>
        <w:t>请假、迟到完整流程：先向直属负责人书面报备，审批通过后同步财务，登记请假人、请假时间段、请假事由。</w:t>
      </w:r>
    </w:p>
    <w:p w14:paraId="025176E7">
      <w:pPr>
        <w:spacing w:before="320" w:after="120" w:line="288" w:lineRule="auto"/>
        <w:ind w:left="0"/>
        <w:jc w:val="left"/>
        <w:outlineLvl w:val="1"/>
      </w:pPr>
      <w:bookmarkStart w:id="3" w:name="heading_3"/>
      <w:r>
        <w:rPr>
          <w:rFonts w:ascii="Arial" w:hAnsi="Arial" w:eastAsia="等线" w:cs="Arial"/>
          <w:b/>
          <w:sz w:val="32"/>
        </w:rPr>
        <w:t>2.2 每日工作节奏</w:t>
      </w:r>
      <w:bookmarkEnd w:id="3"/>
    </w:p>
    <w:p w14:paraId="0A79AA2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早上到岗后（9:00）：</w:t>
      </w:r>
    </w:p>
    <w:p w14:paraId="59195CE5">
      <w:pPr>
        <w:numPr>
          <w:ilvl w:val="0"/>
          <w:numId w:val="1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查收当日任务清单</w:t>
      </w:r>
    </w:p>
    <w:p w14:paraId="5BEE1AC9">
      <w:pPr>
        <w:numPr>
          <w:ilvl w:val="0"/>
          <w:numId w:val="1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进行工作优先级排列</w:t>
      </w:r>
    </w:p>
    <w:p w14:paraId="67E9F3CA">
      <w:pPr>
        <w:numPr>
          <w:ilvl w:val="0"/>
          <w:numId w:val="1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需要跟家长沟通的事项</w:t>
      </w:r>
      <w:r>
        <w:rPr>
          <w:rFonts w:ascii="Arial" w:hAnsi="Arial" w:eastAsia="等线" w:cs="Arial"/>
          <w:b/>
          <w:sz w:val="22"/>
        </w:rPr>
        <w:t>优先处理</w:t>
      </w:r>
    </w:p>
    <w:p w14:paraId="4D5A5FBD">
      <w:pPr>
        <w:numPr>
          <w:ilvl w:val="0"/>
          <w:numId w:val="1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需要其他岗位配合的，及时通知相关人员或跟班主任沟通</w:t>
      </w:r>
    </w:p>
    <w:p w14:paraId="32C7E1E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下午报备（16:00前）：</w:t>
      </w:r>
    </w:p>
    <w:p w14:paraId="316E65BF">
      <w:pPr>
        <w:numPr>
          <w:ilvl w:val="0"/>
          <w:numId w:val="16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把当日完成的任务报备班主任</w:t>
      </w:r>
    </w:p>
    <w:p w14:paraId="1E7A743E">
      <w:pPr>
        <w:numPr>
          <w:ilvl w:val="0"/>
          <w:numId w:val="17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梳理第二天要做的事情</w:t>
      </w:r>
    </w:p>
    <w:p w14:paraId="6EF6F9DF">
      <w:pPr>
        <w:numPr>
          <w:ilvl w:val="0"/>
          <w:numId w:val="18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告诉班主任，由班主任进行补充</w:t>
      </w:r>
    </w:p>
    <w:p w14:paraId="6ADBF2CD">
      <w:pPr>
        <w:spacing w:before="380" w:after="140" w:line="288" w:lineRule="auto"/>
        <w:ind w:left="0"/>
        <w:jc w:val="left"/>
        <w:outlineLvl w:val="0"/>
      </w:pPr>
      <w:bookmarkStart w:id="4" w:name="heading_4"/>
      <w:r>
        <w:rPr>
          <w:rFonts w:ascii="Arial" w:hAnsi="Arial" w:eastAsia="等线" w:cs="Arial"/>
          <w:b/>
          <w:sz w:val="36"/>
        </w:rPr>
        <w:t>三、工作边界与上报机制</w:t>
      </w:r>
      <w:bookmarkEnd w:id="4"/>
    </w:p>
    <w:tbl>
      <w:tblPr>
        <w:tblStyle w:val="5"/>
        <w:tblW w:w="0" w:type="auto"/>
        <w:tblInd w:w="0" w:type="dxa"/>
        <w:tblBorders>
          <w:top w:val="single" w:color="F98E8B" w:sz="0" w:space="0"/>
          <w:left w:val="single" w:color="F98E8B" w:sz="0" w:space="0"/>
          <w:bottom w:val="single" w:color="F98E8B" w:sz="0" w:space="0"/>
          <w:right w:val="single" w:color="F98E8B" w:sz="0" w:space="0"/>
          <w:insideH w:val="single" w:color="F98E8B" w:sz="0" w:space="0"/>
          <w:insideV w:val="single" w:color="F98E8B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280"/>
      </w:tblGrid>
      <w:tr w14:paraId="3134B2BA">
        <w:tc>
          <w:tcPr>
            <w:tcW w:w="8280" w:type="dxa"/>
            <w:shd w:val="clear" w:color="auto" w:fill="FEF1F1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CA330DF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以下情况必须及时上报班主任，不可自行决定或处理！</w:t>
            </w:r>
          </w:p>
        </w:tc>
      </w:tr>
    </w:tbl>
    <w:p w14:paraId="5008174C">
      <w:pPr>
        <w:numPr>
          <w:ilvl w:val="0"/>
          <w:numId w:val="19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家长投诉或情绪激动</w:t>
      </w:r>
    </w:p>
    <w:p w14:paraId="1DFE0EDA">
      <w:pPr>
        <w:numPr>
          <w:ilvl w:val="0"/>
          <w:numId w:val="20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学生受伤或突发疾病</w:t>
      </w:r>
    </w:p>
    <w:p w14:paraId="2A832E6D">
      <w:pPr>
        <w:numPr>
          <w:ilvl w:val="0"/>
          <w:numId w:val="2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老师临时请假或严重迟到</w:t>
      </w:r>
    </w:p>
    <w:p w14:paraId="475C8A79">
      <w:pPr>
        <w:numPr>
          <w:ilvl w:val="0"/>
          <w:numId w:val="2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排课出现重大冲突或错误</w:t>
      </w:r>
    </w:p>
    <w:p w14:paraId="0C2E756A">
      <w:pPr>
        <w:numPr>
          <w:ilvl w:val="0"/>
          <w:numId w:val="2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涉及费用、合同、退费等问题</w:t>
      </w:r>
    </w:p>
    <w:p w14:paraId="0DF2726D">
      <w:pPr>
        <w:numPr>
          <w:ilvl w:val="0"/>
          <w:numId w:val="2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教室或设备出现安全隐患</w:t>
      </w:r>
    </w:p>
    <w:p w14:paraId="255EF5A8">
      <w:pPr>
        <w:numPr>
          <w:ilvl w:val="0"/>
          <w:numId w:val="2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其他超出职责范围的事项</w:t>
      </w:r>
    </w:p>
    <w:p w14:paraId="17B7FF7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紧急联系顺序：</w:t>
      </w:r>
      <w:r>
        <w:rPr>
          <w:rFonts w:ascii="Arial" w:hAnsi="Arial" w:eastAsia="等线" w:cs="Arial"/>
          <w:sz w:val="22"/>
        </w:rPr>
        <w:t>班主任 → 顾问</w:t>
      </w:r>
    </w:p>
    <w:p w14:paraId="794C584C">
      <w:pPr>
        <w:spacing w:before="380" w:after="140" w:line="288" w:lineRule="auto"/>
        <w:ind w:left="0"/>
        <w:jc w:val="left"/>
        <w:outlineLvl w:val="0"/>
      </w:pPr>
      <w:bookmarkStart w:id="5" w:name="heading_5"/>
      <w:r>
        <w:rPr>
          <w:rFonts w:ascii="Arial" w:hAnsi="Arial" w:eastAsia="等线" w:cs="Arial"/>
          <w:b/>
          <w:sz w:val="36"/>
        </w:rPr>
        <w:t>四、每周排课工作SOP</w:t>
      </w:r>
      <w:bookmarkEnd w:id="5"/>
    </w:p>
    <w:p w14:paraId="52F0FB88">
      <w:pPr>
        <w:spacing w:before="320" w:after="120" w:line="288" w:lineRule="auto"/>
        <w:ind w:left="0"/>
        <w:jc w:val="left"/>
        <w:outlineLvl w:val="1"/>
      </w:pPr>
      <w:bookmarkStart w:id="6" w:name="heading_6"/>
      <w:r>
        <w:rPr>
          <w:rFonts w:ascii="Arial" w:hAnsi="Arial" w:eastAsia="等线" w:cs="Arial"/>
          <w:b/>
          <w:sz w:val="32"/>
        </w:rPr>
        <w:t>4.1 排课时间线</w:t>
      </w:r>
      <w:bookmarkEnd w:id="6"/>
    </w:p>
    <w:tbl>
      <w:tblPr>
        <w:tblStyle w:val="5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095"/>
        <w:gridCol w:w="3675"/>
        <w:gridCol w:w="3495"/>
      </w:tblGrid>
      <w:tr w14:paraId="0F24629B">
        <w:tc>
          <w:tcPr>
            <w:tcW w:w="10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9BC1DC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时间</w:t>
            </w:r>
          </w:p>
        </w:tc>
        <w:tc>
          <w:tcPr>
            <w:tcW w:w="367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60F3ED7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工作内容</w:t>
            </w:r>
          </w:p>
        </w:tc>
        <w:tc>
          <w:tcPr>
            <w:tcW w:w="34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422E52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注意事项</w:t>
            </w:r>
          </w:p>
        </w:tc>
      </w:tr>
      <w:tr w14:paraId="1FC62CB0">
        <w:tc>
          <w:tcPr>
            <w:tcW w:w="10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F0185B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周二</w:t>
            </w:r>
          </w:p>
        </w:tc>
        <w:tc>
          <w:tcPr>
            <w:tcW w:w="367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3259C36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开始排下周的课</w:t>
            </w:r>
          </w:p>
        </w:tc>
        <w:tc>
          <w:tcPr>
            <w:tcW w:w="34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857E75A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提前3-4天启动</w:t>
            </w:r>
          </w:p>
        </w:tc>
      </w:tr>
      <w:tr w14:paraId="239790B7">
        <w:tc>
          <w:tcPr>
            <w:tcW w:w="10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5D7EE3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周三</w:t>
            </w:r>
          </w:p>
        </w:tc>
        <w:tc>
          <w:tcPr>
            <w:tcW w:w="367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83E4047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排完课，发送给老师及家长确认</w:t>
            </w:r>
          </w:p>
        </w:tc>
        <w:tc>
          <w:tcPr>
            <w:tcW w:w="34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DAE38B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先跟老师确认，再跟家长确认</w:t>
            </w:r>
          </w:p>
        </w:tc>
      </w:tr>
      <w:tr w14:paraId="0A1E1F2E">
        <w:tc>
          <w:tcPr>
            <w:tcW w:w="10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90BA226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周四</w:t>
            </w:r>
          </w:p>
        </w:tc>
        <w:tc>
          <w:tcPr>
            <w:tcW w:w="367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0BD129F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完全确认排课</w:t>
            </w:r>
          </w:p>
        </w:tc>
        <w:tc>
          <w:tcPr>
            <w:tcW w:w="34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4F8D786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最终版锁定</w:t>
            </w:r>
          </w:p>
        </w:tc>
      </w:tr>
    </w:tbl>
    <w:p w14:paraId="52F2C42C">
      <w:pPr>
        <w:spacing w:before="320" w:after="120" w:line="288" w:lineRule="auto"/>
        <w:ind w:left="0"/>
        <w:jc w:val="left"/>
        <w:outlineLvl w:val="1"/>
      </w:pPr>
      <w:bookmarkStart w:id="7" w:name="heading_7"/>
      <w:r>
        <w:rPr>
          <w:rFonts w:ascii="Arial" w:hAnsi="Arial" w:eastAsia="等线" w:cs="Arial"/>
          <w:b/>
          <w:sz w:val="32"/>
        </w:rPr>
        <w:t>4.2 排课前确认</w:t>
      </w:r>
      <w:bookmarkEnd w:id="7"/>
    </w:p>
    <w:p w14:paraId="0BA504A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排课前必须确认以下信息：</w:t>
      </w:r>
    </w:p>
    <w:p w14:paraId="0136B600">
      <w:pPr>
        <w:numPr>
          <w:ilvl w:val="0"/>
          <w:numId w:val="26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老师时间</w:t>
      </w:r>
      <w:r>
        <w:rPr>
          <w:rFonts w:ascii="Arial" w:hAnsi="Arial" w:eastAsia="等线" w:cs="Arial"/>
          <w:sz w:val="22"/>
        </w:rPr>
        <w:t>：确认所有老师的可排课时间</w:t>
      </w:r>
    </w:p>
    <w:p w14:paraId="29BD67FE">
      <w:pPr>
        <w:numPr>
          <w:ilvl w:val="0"/>
          <w:numId w:val="27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学生时间</w:t>
      </w:r>
      <w:r>
        <w:rPr>
          <w:rFonts w:ascii="Arial" w:hAnsi="Arial" w:eastAsia="等线" w:cs="Arial"/>
          <w:sz w:val="22"/>
        </w:rPr>
        <w:t>：确认学生可上课时间、签到签退时间</w:t>
      </w:r>
    </w:p>
    <w:p w14:paraId="3B08C325">
      <w:pPr>
        <w:numPr>
          <w:ilvl w:val="0"/>
          <w:numId w:val="28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教室数量</w:t>
      </w:r>
      <w:r>
        <w:rPr>
          <w:rFonts w:ascii="Arial" w:hAnsi="Arial" w:eastAsia="等线" w:cs="Arial"/>
          <w:sz w:val="22"/>
        </w:rPr>
        <w:t>：跟前台确认可用教室数量，教室不够时避免时段集中</w:t>
      </w:r>
    </w:p>
    <w:p w14:paraId="0EF87B39">
      <w:pPr>
        <w:numPr>
          <w:ilvl w:val="0"/>
          <w:numId w:val="29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课时余额</w:t>
      </w:r>
      <w:r>
        <w:rPr>
          <w:rFonts w:ascii="Arial" w:hAnsi="Arial" w:eastAsia="等线" w:cs="Arial"/>
          <w:sz w:val="22"/>
        </w:rPr>
        <w:t>：根据财务统计的课时记录和排课表已用课时，计算剩余课时，确保不超课时</w:t>
      </w:r>
    </w:p>
    <w:p w14:paraId="6FC215E9">
      <w:pPr>
        <w:spacing w:before="320" w:after="120" w:line="288" w:lineRule="auto"/>
        <w:ind w:left="0"/>
        <w:jc w:val="left"/>
        <w:outlineLvl w:val="1"/>
      </w:pPr>
      <w:bookmarkStart w:id="8" w:name="heading_8"/>
      <w:r>
        <w:rPr>
          <w:rFonts w:ascii="Arial" w:hAnsi="Arial" w:eastAsia="等线" w:cs="Arial"/>
          <w:b/>
          <w:sz w:val="32"/>
        </w:rPr>
        <w:t>4.3 排课后确认</w:t>
      </w:r>
      <w:bookmarkEnd w:id="8"/>
    </w:p>
    <w:p w14:paraId="79FCA83A">
      <w:pPr>
        <w:numPr>
          <w:ilvl w:val="0"/>
          <w:numId w:val="30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发课表和老师确认</w:t>
      </w:r>
    </w:p>
    <w:p w14:paraId="191419E7">
      <w:pPr>
        <w:numPr>
          <w:ilvl w:val="0"/>
          <w:numId w:val="3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排签到签退时间、安排助教和教室</w:t>
      </w:r>
    </w:p>
    <w:p w14:paraId="3D57D448">
      <w:pPr>
        <w:numPr>
          <w:ilvl w:val="0"/>
          <w:numId w:val="3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跟家长发送通知确认（不能直接发通知）</w:t>
      </w:r>
    </w:p>
    <w:p w14:paraId="007ED508">
      <w:pPr>
        <w:numPr>
          <w:ilvl w:val="0"/>
          <w:numId w:val="3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尽量在排好课后的第二天发送通知</w:t>
      </w:r>
    </w:p>
    <w:p w14:paraId="5078E5D4">
      <w:pPr>
        <w:numPr>
          <w:ilvl w:val="0"/>
          <w:numId w:val="3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在家长服务群发送上课通知，</w:t>
      </w:r>
      <w:r>
        <w:rPr>
          <w:rFonts w:ascii="Arial" w:hAnsi="Arial" w:eastAsia="等线" w:cs="Arial"/>
          <w:b/>
          <w:sz w:val="22"/>
        </w:rPr>
        <w:t>上课前一天早上12点前完成</w:t>
      </w:r>
    </w:p>
    <w:p w14:paraId="7DE2A6E4">
      <w:pPr>
        <w:spacing w:before="320" w:after="120" w:line="288" w:lineRule="auto"/>
        <w:ind w:left="0"/>
        <w:jc w:val="left"/>
        <w:outlineLvl w:val="1"/>
      </w:pPr>
      <w:bookmarkStart w:id="9" w:name="heading_9"/>
      <w:r>
        <w:rPr>
          <w:rFonts w:ascii="Arial" w:hAnsi="Arial" w:eastAsia="等线" w:cs="Arial"/>
          <w:b/>
          <w:sz w:val="32"/>
        </w:rPr>
        <w:t>4.4 开课前一天</w:t>
      </w:r>
      <w:bookmarkEnd w:id="9"/>
    </w:p>
    <w:p w14:paraId="71019F3E">
      <w:pPr>
        <w:numPr>
          <w:ilvl w:val="0"/>
          <w:numId w:val="3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下午16:00前</w:t>
      </w:r>
      <w:r>
        <w:rPr>
          <w:rFonts w:ascii="Arial" w:hAnsi="Arial" w:eastAsia="等线" w:cs="Arial"/>
          <w:sz w:val="22"/>
        </w:rPr>
        <w:t>：给老师发送详细课表</w:t>
      </w:r>
    </w:p>
    <w:p w14:paraId="054F1488">
      <w:pPr>
        <w:numPr>
          <w:ilvl w:val="0"/>
          <w:numId w:val="36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收助教学习计划</w:t>
      </w:r>
    </w:p>
    <w:p w14:paraId="12AC7C8F">
      <w:pPr>
        <w:numPr>
          <w:ilvl w:val="0"/>
          <w:numId w:val="37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确认助教是否进群</w:t>
      </w:r>
    </w:p>
    <w:p w14:paraId="38738B06">
      <w:pPr>
        <w:numPr>
          <w:ilvl w:val="0"/>
          <w:numId w:val="38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打印老师发给学生的资料</w:t>
      </w:r>
    </w:p>
    <w:p w14:paraId="24E2D637">
      <w:pPr>
        <w:numPr>
          <w:ilvl w:val="0"/>
          <w:numId w:val="39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准备教室</w:t>
      </w:r>
    </w:p>
    <w:p w14:paraId="4E0D7B66">
      <w:pPr>
        <w:spacing w:before="380" w:after="140" w:line="288" w:lineRule="auto"/>
        <w:ind w:left="0"/>
        <w:jc w:val="left"/>
        <w:outlineLvl w:val="0"/>
      </w:pPr>
      <w:bookmarkStart w:id="10" w:name="heading_10"/>
      <w:r>
        <w:rPr>
          <w:rFonts w:ascii="Arial" w:hAnsi="Arial" w:eastAsia="等线" w:cs="Arial"/>
          <w:b/>
          <w:sz w:val="36"/>
        </w:rPr>
        <w:t>五、课前准备SOP</w:t>
      </w:r>
      <w:bookmarkEnd w:id="10"/>
    </w:p>
    <w:p w14:paraId="070C1BC8">
      <w:pPr>
        <w:spacing w:before="320" w:after="120" w:line="288" w:lineRule="auto"/>
        <w:ind w:left="0"/>
        <w:jc w:val="left"/>
        <w:outlineLvl w:val="1"/>
      </w:pPr>
      <w:bookmarkStart w:id="11" w:name="heading_11"/>
      <w:r>
        <w:rPr>
          <w:rFonts w:ascii="Arial" w:hAnsi="Arial" w:eastAsia="等线" w:cs="Arial"/>
          <w:b/>
          <w:sz w:val="32"/>
        </w:rPr>
        <w:t>5.1 教室准备</w:t>
      </w:r>
      <w:bookmarkEnd w:id="11"/>
    </w:p>
    <w:p w14:paraId="5412ED1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逐一确认教室安排：</w:t>
      </w:r>
    </w:p>
    <w:p w14:paraId="3CFC71A4">
      <w:pPr>
        <w:numPr>
          <w:ilvl w:val="0"/>
          <w:numId w:val="40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确认教室使用时间段（几点到几点）</w:t>
      </w:r>
    </w:p>
    <w:p w14:paraId="52C2CC1D">
      <w:pPr>
        <w:numPr>
          <w:ilvl w:val="0"/>
          <w:numId w:val="4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确认门禁密码</w:t>
      </w:r>
    </w:p>
    <w:p w14:paraId="26C634CA">
      <w:pPr>
        <w:numPr>
          <w:ilvl w:val="0"/>
          <w:numId w:val="4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确认开灯、开空调</w:t>
      </w:r>
    </w:p>
    <w:p w14:paraId="0FC658EB">
      <w:pPr>
        <w:numPr>
          <w:ilvl w:val="0"/>
          <w:numId w:val="4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确认课桌椅数量是否足够（如一对二至少3张椅子）</w:t>
      </w:r>
    </w:p>
    <w:p w14:paraId="5647991F">
      <w:pPr>
        <w:numPr>
          <w:ilvl w:val="0"/>
          <w:numId w:val="4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确认台灯数量</w:t>
      </w:r>
    </w:p>
    <w:p w14:paraId="32F0DD64">
      <w:pPr>
        <w:numPr>
          <w:ilvl w:val="0"/>
          <w:numId w:val="4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确认物资：纸笔、白板、白板擦、白板笔、文件袋</w:t>
      </w:r>
    </w:p>
    <w:p w14:paraId="0A99EAA6">
      <w:pPr>
        <w:numPr>
          <w:ilvl w:val="0"/>
          <w:numId w:val="46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安置台灯、小打印机、无线WiFi，检查打印机是否可用</w:t>
      </w:r>
    </w:p>
    <w:p w14:paraId="619FB6C4">
      <w:pPr>
        <w:spacing w:before="320" w:after="120" w:line="288" w:lineRule="auto"/>
        <w:ind w:left="0"/>
        <w:jc w:val="left"/>
        <w:outlineLvl w:val="1"/>
      </w:pPr>
      <w:bookmarkStart w:id="12" w:name="heading_12"/>
      <w:r>
        <w:rPr>
          <w:rFonts w:ascii="Arial" w:hAnsi="Arial" w:eastAsia="等线" w:cs="Arial"/>
          <w:b/>
          <w:sz w:val="32"/>
        </w:rPr>
        <w:t>5.2 资料打印</w:t>
      </w:r>
      <w:bookmarkEnd w:id="12"/>
    </w:p>
    <w:p w14:paraId="5B96F2E4">
      <w:pPr>
        <w:numPr>
          <w:ilvl w:val="0"/>
          <w:numId w:val="47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时间要求</w:t>
      </w:r>
      <w:r>
        <w:rPr>
          <w:rFonts w:ascii="Arial" w:hAnsi="Arial" w:eastAsia="等线" w:cs="Arial"/>
          <w:sz w:val="22"/>
        </w:rPr>
        <w:t>：周五当天19点下班前完成</w:t>
      </w:r>
    </w:p>
    <w:p w14:paraId="22E66190">
      <w:pPr>
        <w:numPr>
          <w:ilvl w:val="0"/>
          <w:numId w:val="48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分工</w:t>
      </w:r>
      <w:r>
        <w:rPr>
          <w:rFonts w:ascii="Arial" w:hAnsi="Arial" w:eastAsia="等线" w:cs="Arial"/>
          <w:sz w:val="22"/>
        </w:rPr>
        <w:t>：学科老师发送的资料 → 助理负责打印；其余资料 → 助教负责打印</w:t>
      </w:r>
    </w:p>
    <w:p w14:paraId="006E93C0">
      <w:pPr>
        <w:numPr>
          <w:ilvl w:val="0"/>
          <w:numId w:val="49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文件命名规范</w:t>
      </w:r>
      <w:r>
        <w:rPr>
          <w:rFonts w:ascii="Arial" w:hAnsi="Arial" w:eastAsia="等线" w:cs="Arial"/>
          <w:sz w:val="22"/>
        </w:rPr>
        <w:t>：发给家长前必须改名，格式为「学生名 + 日期 + 学科 + 大致内容」，例如：刘如帆 0628 数学 期末测试题</w:t>
      </w:r>
    </w:p>
    <w:p w14:paraId="0289B429">
      <w:pPr>
        <w:spacing w:before="320" w:after="120" w:line="288" w:lineRule="auto"/>
        <w:ind w:left="0"/>
        <w:jc w:val="left"/>
        <w:outlineLvl w:val="1"/>
      </w:pPr>
      <w:bookmarkStart w:id="13" w:name="heading_13"/>
      <w:r>
        <w:rPr>
          <w:rFonts w:ascii="Arial" w:hAnsi="Arial" w:eastAsia="等线" w:cs="Arial"/>
          <w:b/>
          <w:sz w:val="32"/>
        </w:rPr>
        <w:t>5.3 财务对接（教室租用）</w:t>
      </w:r>
      <w:bookmarkEnd w:id="13"/>
    </w:p>
    <w:p w14:paraId="052366A2">
      <w:pPr>
        <w:numPr>
          <w:ilvl w:val="0"/>
          <w:numId w:val="50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根据排课数量确认需要租用的教室数量</w:t>
      </w:r>
    </w:p>
    <w:p w14:paraId="5353BC9C">
      <w:pPr>
        <w:numPr>
          <w:ilvl w:val="0"/>
          <w:numId w:val="5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例如：本周需要排四节课，需要多租用一个教室</w:t>
      </w:r>
    </w:p>
    <w:p w14:paraId="1A7A4E6F">
      <w:pPr>
        <w:numPr>
          <w:ilvl w:val="0"/>
          <w:numId w:val="5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跟财务对接教室租用事宜</w:t>
      </w:r>
    </w:p>
    <w:p w14:paraId="693C99B7">
      <w:pPr>
        <w:spacing w:before="380" w:after="140" w:line="288" w:lineRule="auto"/>
        <w:ind w:left="0"/>
        <w:jc w:val="left"/>
        <w:outlineLvl w:val="0"/>
      </w:pPr>
      <w:bookmarkStart w:id="14" w:name="heading_14"/>
      <w:r>
        <w:rPr>
          <w:rFonts w:ascii="Arial" w:hAnsi="Arial" w:eastAsia="等线" w:cs="Arial"/>
          <w:b/>
          <w:sz w:val="36"/>
        </w:rPr>
        <w:t>六、课中巡查与管理</w:t>
      </w:r>
      <w:bookmarkEnd w:id="14"/>
    </w:p>
    <w:p w14:paraId="2390ED32">
      <w:pPr>
        <w:spacing w:before="320" w:after="120" w:line="288" w:lineRule="auto"/>
        <w:ind w:left="0"/>
        <w:jc w:val="left"/>
        <w:outlineLvl w:val="1"/>
      </w:pPr>
      <w:bookmarkStart w:id="15" w:name="heading_15"/>
      <w:r>
        <w:rPr>
          <w:rFonts w:ascii="Arial" w:hAnsi="Arial" w:eastAsia="等线" w:cs="Arial"/>
          <w:b/>
          <w:sz w:val="32"/>
        </w:rPr>
        <w:t>6.1 巡查要求</w:t>
      </w:r>
      <w:bookmarkEnd w:id="15"/>
    </w:p>
    <w:p w14:paraId="3AEE2B7C">
      <w:pPr>
        <w:numPr>
          <w:ilvl w:val="0"/>
          <w:numId w:val="5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巡查频率：</w:t>
      </w:r>
      <w:r>
        <w:rPr>
          <w:rFonts w:ascii="Arial" w:hAnsi="Arial" w:eastAsia="等线" w:cs="Arial"/>
          <w:b/>
          <w:sz w:val="22"/>
        </w:rPr>
        <w:t>一天一次</w:t>
      </w:r>
    </w:p>
    <w:p w14:paraId="50093886">
      <w:pPr>
        <w:numPr>
          <w:ilvl w:val="0"/>
          <w:numId w:val="5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时间：整点或半点，但</w:t>
      </w:r>
      <w:r>
        <w:rPr>
          <w:rFonts w:ascii="Arial" w:hAnsi="Arial" w:eastAsia="等线" w:cs="Arial"/>
          <w:b/>
          <w:sz w:val="22"/>
        </w:rPr>
        <w:t>不能一直固定时间</w:t>
      </w:r>
      <w:r>
        <w:rPr>
          <w:rFonts w:ascii="Arial" w:hAnsi="Arial" w:eastAsia="等线" w:cs="Arial"/>
          <w:sz w:val="22"/>
        </w:rPr>
        <w:t>，需要调整</w:t>
      </w:r>
    </w:p>
    <w:p w14:paraId="487E7290">
      <w:pPr>
        <w:numPr>
          <w:ilvl w:val="0"/>
          <w:numId w:val="5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早上确认助教老师以及学生是否到位</w:t>
      </w:r>
    </w:p>
    <w:p w14:paraId="5D1A5EFD">
      <w:pPr>
        <w:spacing w:before="320" w:after="120" w:line="288" w:lineRule="auto"/>
        <w:ind w:left="0"/>
        <w:jc w:val="left"/>
        <w:outlineLvl w:val="1"/>
      </w:pPr>
      <w:bookmarkStart w:id="16" w:name="heading_16"/>
      <w:r>
        <w:rPr>
          <w:rFonts w:ascii="Arial" w:hAnsi="Arial" w:eastAsia="等线" w:cs="Arial"/>
          <w:b/>
          <w:sz w:val="32"/>
        </w:rPr>
        <w:t>6.2 巡查内容</w:t>
      </w:r>
      <w:bookmarkEnd w:id="16"/>
    </w:p>
    <w:p w14:paraId="18EA91DE">
      <w:pPr>
        <w:numPr>
          <w:ilvl w:val="0"/>
          <w:numId w:val="56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学生是否在自习时间频繁玩手机</w:t>
      </w:r>
    </w:p>
    <w:p w14:paraId="3E71D4F3">
      <w:pPr>
        <w:numPr>
          <w:ilvl w:val="0"/>
          <w:numId w:val="57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助教是否认真工作</w:t>
      </w:r>
    </w:p>
    <w:p w14:paraId="5FF3675C">
      <w:pPr>
        <w:spacing w:before="320" w:after="120" w:line="288" w:lineRule="auto"/>
        <w:ind w:left="0"/>
        <w:jc w:val="left"/>
        <w:outlineLvl w:val="1"/>
      </w:pPr>
      <w:bookmarkStart w:id="17" w:name="heading_17"/>
      <w:r>
        <w:rPr>
          <w:rFonts w:ascii="Arial" w:hAnsi="Arial" w:eastAsia="等线" w:cs="Arial"/>
          <w:b/>
          <w:sz w:val="32"/>
        </w:rPr>
        <w:t>6.3 问题处理</w:t>
      </w:r>
      <w:bookmarkEnd w:id="17"/>
    </w:p>
    <w:p w14:paraId="2B00E03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学生玩手机：</w:t>
      </w:r>
    </w:p>
    <w:p w14:paraId="4095D1C3">
      <w:pPr>
        <w:numPr>
          <w:ilvl w:val="0"/>
          <w:numId w:val="58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记录情况</w:t>
      </w:r>
    </w:p>
    <w:p w14:paraId="56F1FF45">
      <w:pPr>
        <w:numPr>
          <w:ilvl w:val="0"/>
          <w:numId w:val="59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反馈给助教，让助教增加监督</w:t>
      </w:r>
    </w:p>
    <w:p w14:paraId="79609B7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助教不认真/玩手机：</w:t>
      </w:r>
    </w:p>
    <w:p w14:paraId="508E0849">
      <w:pPr>
        <w:numPr>
          <w:ilvl w:val="0"/>
          <w:numId w:val="60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第一次：提出批评</w:t>
      </w:r>
    </w:p>
    <w:p w14:paraId="643E59D6">
      <w:pPr>
        <w:numPr>
          <w:ilvl w:val="0"/>
          <w:numId w:val="6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第二次：警告</w:t>
      </w:r>
    </w:p>
    <w:p w14:paraId="2B1EE0FE">
      <w:pPr>
        <w:numPr>
          <w:ilvl w:val="0"/>
          <w:numId w:val="6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第三次及以上：罚款，扣除当天薪资的30%</w:t>
      </w:r>
    </w:p>
    <w:p w14:paraId="3AE9CED8">
      <w:pPr>
        <w:spacing w:before="320" w:after="120" w:line="288" w:lineRule="auto"/>
        <w:ind w:left="0"/>
        <w:jc w:val="left"/>
        <w:outlineLvl w:val="1"/>
      </w:pPr>
      <w:bookmarkStart w:id="18" w:name="heading_18"/>
      <w:r>
        <w:rPr>
          <w:rFonts w:ascii="Arial" w:hAnsi="Arial" w:eastAsia="等线" w:cs="Arial"/>
          <w:b/>
          <w:sz w:val="32"/>
        </w:rPr>
        <w:t>6.4 学生生病/身体不适</w:t>
      </w:r>
      <w:bookmarkEnd w:id="18"/>
    </w:p>
    <w:p w14:paraId="4EE3ABE9">
      <w:pPr>
        <w:numPr>
          <w:ilvl w:val="0"/>
          <w:numId w:val="6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助教询问并报备助理及班主任</w:t>
      </w:r>
    </w:p>
    <w:p w14:paraId="74FFB24D">
      <w:pPr>
        <w:numPr>
          <w:ilvl w:val="0"/>
          <w:numId w:val="6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助理和班主任跟家长沟通</w:t>
      </w:r>
    </w:p>
    <w:p w14:paraId="2BCB7160">
      <w:pPr>
        <w:numPr>
          <w:ilvl w:val="0"/>
          <w:numId w:val="6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确认方案：今天提早离开 / 请家长来接去医院</w:t>
      </w:r>
    </w:p>
    <w:p w14:paraId="0AFDCA6A">
      <w:pPr>
        <w:spacing w:before="380" w:after="140" w:line="288" w:lineRule="auto"/>
        <w:ind w:left="0"/>
        <w:jc w:val="left"/>
        <w:outlineLvl w:val="0"/>
      </w:pPr>
      <w:bookmarkStart w:id="19" w:name="heading_19"/>
      <w:r>
        <w:rPr>
          <w:rFonts w:ascii="Arial" w:hAnsi="Arial" w:eastAsia="等线" w:cs="Arial"/>
          <w:b/>
          <w:sz w:val="36"/>
        </w:rPr>
        <w:t>七、课后反馈与收尾</w:t>
      </w:r>
      <w:bookmarkEnd w:id="19"/>
    </w:p>
    <w:p w14:paraId="29846CD5">
      <w:pPr>
        <w:spacing w:before="320" w:after="120" w:line="288" w:lineRule="auto"/>
        <w:ind w:left="0"/>
        <w:jc w:val="left"/>
        <w:outlineLvl w:val="1"/>
      </w:pPr>
      <w:bookmarkStart w:id="20" w:name="heading_20"/>
      <w:r>
        <w:rPr>
          <w:rFonts w:ascii="Arial" w:hAnsi="Arial" w:eastAsia="等线" w:cs="Arial"/>
          <w:b/>
          <w:sz w:val="32"/>
        </w:rPr>
        <w:t>7.1 反馈收集与整理</w:t>
      </w:r>
      <w:bookmarkEnd w:id="20"/>
    </w:p>
    <w:p w14:paraId="4BCC8D46">
      <w:pPr>
        <w:numPr>
          <w:ilvl w:val="0"/>
          <w:numId w:val="66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收助教老师课后反馈（按照模板填写）</w:t>
      </w:r>
    </w:p>
    <w:p w14:paraId="021AAD9E">
      <w:pPr>
        <w:numPr>
          <w:ilvl w:val="0"/>
          <w:numId w:val="67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助理进行整理</w:t>
      </w:r>
    </w:p>
    <w:p w14:paraId="342D23B4">
      <w:pPr>
        <w:numPr>
          <w:ilvl w:val="0"/>
          <w:numId w:val="68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发送给家长</w:t>
      </w:r>
    </w:p>
    <w:p w14:paraId="6F045642">
      <w:pPr>
        <w:numPr>
          <w:ilvl w:val="0"/>
          <w:numId w:val="69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时间要求</w:t>
      </w:r>
      <w:r>
        <w:rPr>
          <w:rFonts w:ascii="Arial" w:hAnsi="Arial" w:eastAsia="等线" w:cs="Arial"/>
          <w:sz w:val="22"/>
        </w:rPr>
        <w:t>：上完课后的第二天上午发送完毕</w:t>
      </w:r>
    </w:p>
    <w:p w14:paraId="272C93F0">
      <w:pPr>
        <w:numPr>
          <w:ilvl w:val="0"/>
          <w:numId w:val="70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老师拖欠反馈：及时催促老师及助教完成，由助理进行检查和发送</w:t>
      </w:r>
    </w:p>
    <w:p w14:paraId="719C1B70">
      <w:pPr>
        <w:spacing w:before="320" w:after="120" w:line="288" w:lineRule="auto"/>
        <w:ind w:left="0"/>
        <w:jc w:val="left"/>
        <w:outlineLvl w:val="1"/>
      </w:pPr>
      <w:bookmarkStart w:id="21" w:name="heading_21"/>
      <w:r>
        <w:rPr>
          <w:rFonts w:ascii="Arial" w:hAnsi="Arial" w:eastAsia="等线" w:cs="Arial"/>
          <w:b/>
          <w:sz w:val="32"/>
        </w:rPr>
        <w:t>7.2 每日收尾工作</w:t>
      </w:r>
      <w:bookmarkEnd w:id="21"/>
    </w:p>
    <w:p w14:paraId="158E5310">
      <w:pPr>
        <w:numPr>
          <w:ilvl w:val="0"/>
          <w:numId w:val="7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提醒助教检查好桌面以及教室的垃圾</w:t>
      </w:r>
    </w:p>
    <w:p w14:paraId="0CC2371C">
      <w:pPr>
        <w:numPr>
          <w:ilvl w:val="0"/>
          <w:numId w:val="7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助教老师离开前整理干净桌面所有垃圾，检查完毕在群里或私聊发送照片</w:t>
      </w:r>
    </w:p>
    <w:p w14:paraId="17A5366E">
      <w:pPr>
        <w:numPr>
          <w:ilvl w:val="0"/>
          <w:numId w:val="7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确保学生走之前，所有资料助教都有整理并且给到学生</w:t>
      </w:r>
    </w:p>
    <w:p w14:paraId="4982CA05">
      <w:pPr>
        <w:spacing w:before="320" w:after="120" w:line="288" w:lineRule="auto"/>
        <w:ind w:left="0"/>
        <w:jc w:val="left"/>
        <w:outlineLvl w:val="1"/>
      </w:pPr>
      <w:bookmarkStart w:id="22" w:name="heading_22"/>
      <w:r>
        <w:rPr>
          <w:rFonts w:ascii="Arial" w:hAnsi="Arial" w:eastAsia="等线" w:cs="Arial"/>
          <w:b/>
          <w:sz w:val="32"/>
        </w:rPr>
        <w:t>7.3 学生资料归档</w:t>
      </w:r>
      <w:bookmarkEnd w:id="22"/>
    </w:p>
    <w:p w14:paraId="07E7D8FC">
      <w:pPr>
        <w:numPr>
          <w:ilvl w:val="0"/>
          <w:numId w:val="7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企业微信微盘中每个学生有单独文件夹</w:t>
      </w:r>
    </w:p>
    <w:p w14:paraId="293D454D">
      <w:pPr>
        <w:numPr>
          <w:ilvl w:val="0"/>
          <w:numId w:val="7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归档内容：作业、老师讲义、学生每次大考的试卷及答题卡</w:t>
      </w:r>
    </w:p>
    <w:p w14:paraId="2D708664">
      <w:pPr>
        <w:numPr>
          <w:ilvl w:val="0"/>
          <w:numId w:val="76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流程：助教扫描 → 发送给助理 → 助理进行归档</w:t>
      </w:r>
    </w:p>
    <w:p w14:paraId="0B095D2F">
      <w:pPr>
        <w:spacing w:before="380" w:after="140" w:line="288" w:lineRule="auto"/>
        <w:ind w:left="0"/>
        <w:jc w:val="left"/>
        <w:outlineLvl w:val="0"/>
      </w:pPr>
      <w:bookmarkStart w:id="23" w:name="heading_23"/>
      <w:r>
        <w:rPr>
          <w:rFonts w:ascii="Arial" w:hAnsi="Arial" w:eastAsia="等线" w:cs="Arial"/>
          <w:b/>
          <w:sz w:val="36"/>
        </w:rPr>
        <w:t>八、特殊情况处理</w:t>
      </w:r>
      <w:bookmarkEnd w:id="23"/>
    </w:p>
    <w:p w14:paraId="1100999B">
      <w:pPr>
        <w:spacing w:before="320" w:after="120" w:line="288" w:lineRule="auto"/>
        <w:ind w:left="0"/>
        <w:jc w:val="left"/>
        <w:outlineLvl w:val="1"/>
      </w:pPr>
      <w:bookmarkStart w:id="24" w:name="heading_24"/>
      <w:r>
        <w:rPr>
          <w:rFonts w:ascii="Arial" w:hAnsi="Arial" w:eastAsia="等线" w:cs="Arial"/>
          <w:b/>
          <w:sz w:val="32"/>
        </w:rPr>
        <w:t>8.1 老师临时请假/调课</w:t>
      </w:r>
      <w:bookmarkEnd w:id="24"/>
    </w:p>
    <w:p w14:paraId="2C4A4F01">
      <w:pPr>
        <w:numPr>
          <w:ilvl w:val="0"/>
          <w:numId w:val="77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助理首先跟班主任确认</w:t>
      </w:r>
    </w:p>
    <w:p w14:paraId="6CAED074">
      <w:pPr>
        <w:numPr>
          <w:ilvl w:val="0"/>
          <w:numId w:val="78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调整学生课程，和家长确认</w:t>
      </w:r>
    </w:p>
    <w:p w14:paraId="4748DBDF">
      <w:pPr>
        <w:numPr>
          <w:ilvl w:val="0"/>
          <w:numId w:val="79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同意请假的情况</w:t>
      </w:r>
      <w:r>
        <w:rPr>
          <w:rFonts w:ascii="Arial" w:hAnsi="Arial" w:eastAsia="等线" w:cs="Arial"/>
          <w:sz w:val="22"/>
        </w:rPr>
        <w:t>：不可抗力或老师实在身体不舒服</w:t>
      </w:r>
    </w:p>
    <w:p w14:paraId="75C7066A">
      <w:pPr>
        <w:numPr>
          <w:ilvl w:val="0"/>
          <w:numId w:val="80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不同意请假的情况</w:t>
      </w:r>
      <w:r>
        <w:rPr>
          <w:rFonts w:ascii="Arial" w:hAnsi="Arial" w:eastAsia="等线" w:cs="Arial"/>
          <w:sz w:val="22"/>
        </w:rPr>
        <w:t>：老师有其他学生安排 → 记录该老师合作基础不佳，信用度扣分</w:t>
      </w:r>
    </w:p>
    <w:p w14:paraId="070B730F">
      <w:pPr>
        <w:spacing w:before="320" w:after="120" w:line="288" w:lineRule="auto"/>
        <w:ind w:left="0"/>
        <w:jc w:val="left"/>
        <w:outlineLvl w:val="1"/>
      </w:pPr>
      <w:bookmarkStart w:id="25" w:name="heading_25"/>
      <w:r>
        <w:rPr>
          <w:rFonts w:ascii="Arial" w:hAnsi="Arial" w:eastAsia="等线" w:cs="Arial"/>
          <w:b/>
          <w:sz w:val="32"/>
        </w:rPr>
        <w:t>8.2 老师迟到</w:t>
      </w:r>
      <w:bookmarkEnd w:id="25"/>
    </w:p>
    <w:p w14:paraId="64E77F34">
      <w:pPr>
        <w:numPr>
          <w:ilvl w:val="0"/>
          <w:numId w:val="8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及时记录</w:t>
      </w:r>
    </w:p>
    <w:p w14:paraId="3BF9C5B1">
      <w:pPr>
        <w:numPr>
          <w:ilvl w:val="0"/>
          <w:numId w:val="8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看学生后续是否能够补上课程和课时</w:t>
      </w:r>
    </w:p>
    <w:p w14:paraId="21543D8E">
      <w:pPr>
        <w:numPr>
          <w:ilvl w:val="0"/>
          <w:numId w:val="8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不能补上的，在排课表中及时更新上课时长，确保结算准确</w:t>
      </w:r>
    </w:p>
    <w:p w14:paraId="3A4B6C6F">
      <w:pPr>
        <w:spacing w:before="320" w:after="120" w:line="288" w:lineRule="auto"/>
        <w:ind w:left="0"/>
        <w:jc w:val="left"/>
        <w:outlineLvl w:val="1"/>
      </w:pPr>
      <w:bookmarkStart w:id="26" w:name="heading_26"/>
      <w:r>
        <w:rPr>
          <w:rFonts w:ascii="Arial" w:hAnsi="Arial" w:eastAsia="等线" w:cs="Arial"/>
          <w:b/>
          <w:sz w:val="32"/>
        </w:rPr>
        <w:t>8.3 老师请假登记</w:t>
      </w:r>
      <w:bookmarkEnd w:id="26"/>
    </w:p>
    <w:p w14:paraId="0CC2029F">
      <w:pPr>
        <w:numPr>
          <w:ilvl w:val="0"/>
          <w:numId w:val="8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所有老师请假都需要在排课表中进行详细登记</w:t>
      </w:r>
    </w:p>
    <w:p w14:paraId="42E8B619">
      <w:pPr>
        <w:spacing w:before="320" w:after="120" w:line="288" w:lineRule="auto"/>
        <w:ind w:left="0"/>
        <w:jc w:val="left"/>
        <w:outlineLvl w:val="1"/>
      </w:pPr>
      <w:bookmarkStart w:id="27" w:name="heading_27"/>
      <w:r>
        <w:rPr>
          <w:rFonts w:ascii="Arial" w:hAnsi="Arial" w:eastAsia="等线" w:cs="Arial"/>
          <w:b/>
          <w:sz w:val="32"/>
        </w:rPr>
        <w:t>8.4 紧急情况</w:t>
      </w:r>
      <w:bookmarkEnd w:id="27"/>
    </w:p>
    <w:p w14:paraId="26F7467A">
      <w:pPr>
        <w:numPr>
          <w:ilvl w:val="0"/>
          <w:numId w:val="8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学生受伤或家长闹事：第一时间联系班主任</w:t>
      </w:r>
    </w:p>
    <w:p w14:paraId="3F6AA822">
      <w:pPr>
        <w:numPr>
          <w:ilvl w:val="0"/>
          <w:numId w:val="86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班主任联系不到：联系顾问</w:t>
      </w:r>
    </w:p>
    <w:p w14:paraId="1BEC662A">
      <w:pPr>
        <w:spacing w:before="380" w:after="140" w:line="288" w:lineRule="auto"/>
        <w:ind w:left="0"/>
        <w:jc w:val="left"/>
        <w:outlineLvl w:val="0"/>
      </w:pPr>
      <w:bookmarkStart w:id="28" w:name="heading_28"/>
      <w:r>
        <w:rPr>
          <w:rFonts w:ascii="Arial" w:hAnsi="Arial" w:eastAsia="等线" w:cs="Arial"/>
          <w:b/>
          <w:sz w:val="36"/>
        </w:rPr>
        <w:t>九、新老师对接流程</w:t>
      </w:r>
      <w:bookmarkEnd w:id="28"/>
    </w:p>
    <w:p w14:paraId="08FD400A">
      <w:pPr>
        <w:numPr>
          <w:ilvl w:val="0"/>
          <w:numId w:val="87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班主任负责建群</w:t>
      </w:r>
    </w:p>
    <w:p w14:paraId="04D63F67">
      <w:pPr>
        <w:numPr>
          <w:ilvl w:val="0"/>
          <w:numId w:val="88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班主任发送规则</w:t>
      </w:r>
    </w:p>
    <w:p w14:paraId="01592AF7">
      <w:pPr>
        <w:numPr>
          <w:ilvl w:val="0"/>
          <w:numId w:val="89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结算方式：由新老师和财务直接对接</w:t>
      </w:r>
    </w:p>
    <w:p w14:paraId="58B48836">
      <w:pPr>
        <w:spacing w:before="380" w:after="140" w:line="288" w:lineRule="auto"/>
        <w:ind w:left="0"/>
        <w:jc w:val="left"/>
        <w:outlineLvl w:val="0"/>
      </w:pPr>
      <w:bookmarkStart w:id="29" w:name="heading_29"/>
      <w:r>
        <w:rPr>
          <w:rFonts w:ascii="Arial" w:hAnsi="Arial" w:eastAsia="等线" w:cs="Arial"/>
          <w:b/>
          <w:sz w:val="36"/>
        </w:rPr>
        <w:t>十、课时统计与续费提醒</w:t>
      </w:r>
      <w:bookmarkEnd w:id="29"/>
    </w:p>
    <w:p w14:paraId="5F3E127D">
      <w:pPr>
        <w:numPr>
          <w:ilvl w:val="0"/>
          <w:numId w:val="90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定期统计学生剩余课时</w:t>
      </w:r>
    </w:p>
    <w:p w14:paraId="6FDDD222">
      <w:pPr>
        <w:numPr>
          <w:ilvl w:val="0"/>
          <w:numId w:val="9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课时快用完时，提醒顾问跟进续费</w:t>
      </w:r>
    </w:p>
    <w:p w14:paraId="05384EE7">
      <w:pPr>
        <w:numPr>
          <w:ilvl w:val="0"/>
          <w:numId w:val="9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数据来源：财务统计的课时记录 + 排课表已用课时</w:t>
      </w:r>
    </w:p>
    <w:p w14:paraId="32583EBB">
      <w:pPr>
        <w:spacing w:before="380" w:after="140" w:line="288" w:lineRule="auto"/>
        <w:ind w:left="0"/>
        <w:jc w:val="left"/>
        <w:outlineLvl w:val="0"/>
      </w:pPr>
      <w:bookmarkStart w:id="30" w:name="heading_30"/>
      <w:r>
        <w:rPr>
          <w:rFonts w:ascii="Arial" w:hAnsi="Arial" w:eastAsia="等线" w:cs="Arial"/>
          <w:b/>
          <w:sz w:val="36"/>
        </w:rPr>
        <w:t>十一、集训营专项工作</w:t>
      </w:r>
      <w:bookmarkEnd w:id="30"/>
    </w:p>
    <w:p w14:paraId="11EE9A51">
      <w:pPr>
        <w:spacing w:before="320" w:after="120" w:line="288" w:lineRule="auto"/>
        <w:ind w:left="0"/>
        <w:jc w:val="left"/>
        <w:outlineLvl w:val="1"/>
      </w:pPr>
      <w:bookmarkStart w:id="31" w:name="heading_31"/>
      <w:r>
        <w:rPr>
          <w:rFonts w:ascii="Arial" w:hAnsi="Arial" w:eastAsia="等线" w:cs="Arial"/>
          <w:b/>
          <w:sz w:val="32"/>
        </w:rPr>
        <w:t>11.1 餐饮与住宿统计</w:t>
      </w:r>
      <w:bookmarkEnd w:id="31"/>
    </w:p>
    <w:p w14:paraId="6C937ED0">
      <w:pPr>
        <w:numPr>
          <w:ilvl w:val="0"/>
          <w:numId w:val="9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统计学生是否包吃</w:t>
      </w:r>
    </w:p>
    <w:p w14:paraId="289CAEEC">
      <w:pPr>
        <w:numPr>
          <w:ilvl w:val="0"/>
          <w:numId w:val="9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统计学生是否包住</w:t>
      </w:r>
    </w:p>
    <w:p w14:paraId="45D36DE0">
      <w:pPr>
        <w:numPr>
          <w:ilvl w:val="0"/>
          <w:numId w:val="9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确认酒店安排</w:t>
      </w:r>
    </w:p>
    <w:p w14:paraId="3D45BBFA">
      <w:pPr>
        <w:numPr>
          <w:ilvl w:val="0"/>
          <w:numId w:val="96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确认学生饮食忌口和特殊需求</w:t>
      </w:r>
    </w:p>
    <w:p w14:paraId="696FD8C9">
      <w:pPr>
        <w:spacing w:before="320" w:after="120" w:line="288" w:lineRule="auto"/>
        <w:ind w:left="0"/>
        <w:jc w:val="left"/>
        <w:outlineLvl w:val="1"/>
      </w:pPr>
      <w:bookmarkStart w:id="32" w:name="heading_32"/>
      <w:r>
        <w:rPr>
          <w:rFonts w:ascii="Arial" w:hAnsi="Arial" w:eastAsia="等线" w:cs="Arial"/>
          <w:b/>
          <w:sz w:val="32"/>
        </w:rPr>
        <w:t>11.2 特殊事项跟进</w:t>
      </w:r>
      <w:bookmarkEnd w:id="32"/>
    </w:p>
    <w:p w14:paraId="7734EA76">
      <w:pPr>
        <w:numPr>
          <w:ilvl w:val="0"/>
          <w:numId w:val="97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集训期间有特殊情况及时跟进</w:t>
      </w:r>
    </w:p>
    <w:p w14:paraId="310BAE65">
      <w:pPr>
        <w:numPr>
          <w:ilvl w:val="0"/>
          <w:numId w:val="98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不确定的询问班主任如何处理，然后跟进落实</w:t>
      </w:r>
    </w:p>
    <w:p w14:paraId="123FE2E9">
      <w:pPr>
        <w:spacing w:before="380" w:after="140" w:line="288" w:lineRule="auto"/>
        <w:ind w:left="0"/>
        <w:jc w:val="left"/>
        <w:outlineLvl w:val="0"/>
      </w:pPr>
      <w:bookmarkStart w:id="33" w:name="heading_33"/>
      <w:r>
        <w:rPr>
          <w:rFonts w:ascii="Arial" w:hAnsi="Arial" w:eastAsia="等线" w:cs="Arial"/>
          <w:b/>
          <w:sz w:val="36"/>
        </w:rPr>
        <w:t>十二、物资管理</w:t>
      </w:r>
      <w:bookmarkEnd w:id="33"/>
    </w:p>
    <w:p w14:paraId="34A37AAD">
      <w:pPr>
        <w:numPr>
          <w:ilvl w:val="0"/>
          <w:numId w:val="99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教室物资不够时，助理告知财务采购</w:t>
      </w:r>
    </w:p>
    <w:p w14:paraId="41FB8F16">
      <w:pPr>
        <w:numPr>
          <w:ilvl w:val="0"/>
          <w:numId w:val="100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采购由财务负责执行</w:t>
      </w:r>
    </w:p>
    <w:p w14:paraId="64F502E6">
      <w:pPr>
        <w:numPr>
          <w:ilvl w:val="0"/>
          <w:numId w:val="10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目前暂无物资清单，后续需制定</w:t>
      </w:r>
    </w:p>
    <w:p w14:paraId="110781D0">
      <w:pPr>
        <w:spacing w:before="380" w:after="140" w:line="288" w:lineRule="auto"/>
        <w:ind w:left="0"/>
        <w:jc w:val="left"/>
        <w:outlineLvl w:val="0"/>
      </w:pPr>
      <w:bookmarkStart w:id="34" w:name="heading_34"/>
      <w:r>
        <w:rPr>
          <w:rFonts w:ascii="Arial" w:hAnsi="Arial" w:eastAsia="等线" w:cs="Arial"/>
          <w:b/>
          <w:sz w:val="36"/>
        </w:rPr>
        <w:t>十三、每周固定工作</w:t>
      </w:r>
      <w:bookmarkEnd w:id="34"/>
    </w:p>
    <w:p w14:paraId="51E51199">
      <w:pPr>
        <w:spacing w:before="320" w:after="120" w:line="288" w:lineRule="auto"/>
        <w:ind w:left="0"/>
        <w:jc w:val="left"/>
        <w:outlineLvl w:val="1"/>
      </w:pPr>
      <w:bookmarkStart w:id="35" w:name="heading_35"/>
      <w:r>
        <w:rPr>
          <w:rFonts w:ascii="Arial" w:hAnsi="Arial" w:eastAsia="等线" w:cs="Arial"/>
          <w:b/>
          <w:sz w:val="32"/>
        </w:rPr>
        <w:t>13.1 每周问题清单</w:t>
      </w:r>
      <w:bookmarkEnd w:id="35"/>
    </w:p>
    <w:p w14:paraId="24AF42CB">
      <w:pPr>
        <w:numPr>
          <w:ilvl w:val="0"/>
          <w:numId w:val="10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每天整理自己完成的任务</w:t>
      </w:r>
    </w:p>
    <w:p w14:paraId="4BA66BB2">
      <w:pPr>
        <w:numPr>
          <w:ilvl w:val="0"/>
          <w:numId w:val="10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每天记录工作中的不足</w:t>
      </w:r>
    </w:p>
    <w:p w14:paraId="28A65F33">
      <w:pPr>
        <w:numPr>
          <w:ilvl w:val="0"/>
          <w:numId w:val="10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整理进每周问题清单</w:t>
      </w:r>
    </w:p>
    <w:p w14:paraId="68574387">
      <w:pPr>
        <w:numPr>
          <w:ilvl w:val="0"/>
          <w:numId w:val="10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每周进行汇报</w:t>
      </w:r>
    </w:p>
    <w:p w14:paraId="694E9E62">
      <w:pPr>
        <w:spacing w:before="320" w:after="120" w:line="288" w:lineRule="auto"/>
        <w:ind w:left="0"/>
        <w:jc w:val="left"/>
        <w:outlineLvl w:val="1"/>
      </w:pPr>
      <w:bookmarkStart w:id="36" w:name="heading_36"/>
      <w:r>
        <w:rPr>
          <w:rFonts w:ascii="Arial" w:hAnsi="Arial" w:eastAsia="等线" w:cs="Arial"/>
          <w:b/>
          <w:sz w:val="32"/>
        </w:rPr>
        <w:t>13.2 排课出错惩罚</w:t>
      </w:r>
      <w:bookmarkEnd w:id="36"/>
    </w:p>
    <w:p w14:paraId="28E24771">
      <w:pPr>
        <w:numPr>
          <w:ilvl w:val="0"/>
          <w:numId w:val="106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排课出错涉及公司成本损失的，</w:t>
      </w:r>
      <w:r>
        <w:rPr>
          <w:rFonts w:ascii="Arial" w:hAnsi="Arial" w:eastAsia="等线" w:cs="Arial"/>
          <w:b/>
          <w:sz w:val="22"/>
        </w:rPr>
        <w:t>三次以上进行惩罚</w:t>
      </w:r>
    </w:p>
    <w:p w14:paraId="2D1FDA5F">
      <w:pPr>
        <w:numPr>
          <w:ilvl w:val="0"/>
          <w:numId w:val="107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出错记录纳入每周问题清单</w:t>
      </w:r>
    </w:p>
    <w:p w14:paraId="00810AA2">
      <w:pPr>
        <w:spacing w:before="380" w:after="140" w:line="288" w:lineRule="auto"/>
        <w:ind w:left="0"/>
        <w:jc w:val="left"/>
        <w:outlineLvl w:val="0"/>
      </w:pPr>
      <w:bookmarkStart w:id="37" w:name="heading_37"/>
      <w:r>
        <w:rPr>
          <w:rFonts w:ascii="Arial" w:hAnsi="Arial" w:eastAsia="等线" w:cs="Arial"/>
          <w:b/>
          <w:sz w:val="36"/>
        </w:rPr>
        <w:t>十四、跨岗位对接</w:t>
      </w:r>
      <w:bookmarkEnd w:id="37"/>
    </w:p>
    <w:p w14:paraId="2DAA3B4E">
      <w:pPr>
        <w:spacing w:before="320" w:after="120" w:line="288" w:lineRule="auto"/>
        <w:ind w:left="0"/>
        <w:jc w:val="left"/>
        <w:outlineLvl w:val="1"/>
      </w:pPr>
      <w:bookmarkStart w:id="38" w:name="heading_38"/>
      <w:r>
        <w:rPr>
          <w:rFonts w:ascii="Arial" w:hAnsi="Arial" w:eastAsia="等线" w:cs="Arial"/>
          <w:b/>
          <w:sz w:val="32"/>
        </w:rPr>
        <w:t>14.1 与顾问对接</w:t>
      </w:r>
      <w:bookmarkEnd w:id="38"/>
    </w:p>
    <w:p w14:paraId="225BF63B">
      <w:pPr>
        <w:numPr>
          <w:ilvl w:val="0"/>
          <w:numId w:val="108"/>
        </w:num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  <w:r>
        <w:rPr>
          <w:rFonts w:hint="eastAsia" w:ascii="Arial" w:hAnsi="Arial" w:eastAsia="等线" w:cs="Arial"/>
          <w:sz w:val="22"/>
        </w:rPr>
        <w:t>同步学生基础情况、需顾问跟进的特殊事项</w:t>
      </w:r>
    </w:p>
    <w:p w14:paraId="3A558F98">
      <w:pPr>
        <w:numPr>
          <w:ilvl w:val="0"/>
          <w:numId w:val="108"/>
        </w:num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特殊学生情况由顾问告知班主任及助理，及时处理</w:t>
      </w:r>
    </w:p>
    <w:p w14:paraId="425F4D96">
      <w:pPr>
        <w:numPr>
          <w:ilvl w:val="0"/>
          <w:numId w:val="108"/>
        </w:num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续费提醒：助理统计后告知顾问跟进</w:t>
      </w:r>
    </w:p>
    <w:p w14:paraId="110A049E">
      <w:pPr>
        <w:numPr>
          <w:ilvl w:val="0"/>
          <w:numId w:val="108"/>
        </w:num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  <w:r>
        <w:rPr>
          <w:rFonts w:hint="eastAsia" w:ascii="Arial" w:hAnsi="Arial" w:eastAsia="等线" w:cs="Arial"/>
          <w:sz w:val="22"/>
        </w:rPr>
        <w:t>协同顾问完成新生首日现场接待</w:t>
      </w:r>
    </w:p>
    <w:p w14:paraId="70D37EAF">
      <w:pPr>
        <w:numPr>
          <w:ilvl w:val="0"/>
          <w:numId w:val="108"/>
        </w:num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  <w:r>
        <w:rPr>
          <w:rFonts w:hint="eastAsia" w:ascii="Arial" w:hAnsi="Arial" w:eastAsia="等线" w:cs="Arial"/>
          <w:sz w:val="22"/>
        </w:rPr>
        <w:t>每周固定向顾问收集学员下周排课需求</w:t>
      </w:r>
    </w:p>
    <w:p w14:paraId="4539F87A">
      <w:pPr>
        <w:spacing w:before="320" w:after="120" w:line="288" w:lineRule="auto"/>
        <w:ind w:left="0"/>
        <w:jc w:val="left"/>
        <w:outlineLvl w:val="1"/>
      </w:pPr>
      <w:bookmarkStart w:id="39" w:name="heading_39"/>
      <w:r>
        <w:rPr>
          <w:rFonts w:ascii="Arial" w:hAnsi="Arial" w:eastAsia="等线" w:cs="Arial"/>
          <w:b/>
          <w:sz w:val="32"/>
        </w:rPr>
        <w:t>14.2 与前台对接</w:t>
      </w:r>
      <w:bookmarkEnd w:id="39"/>
    </w:p>
    <w:p w14:paraId="1E4C3FE5">
      <w:pPr>
        <w:numPr>
          <w:ilvl w:val="0"/>
          <w:numId w:val="109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教室数量确认</w:t>
      </w:r>
    </w:p>
    <w:p w14:paraId="13DE7EF8">
      <w:pPr>
        <w:numPr>
          <w:ilvl w:val="0"/>
          <w:numId w:val="110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教室相关事项对接</w:t>
      </w:r>
    </w:p>
    <w:p w14:paraId="229B00AD">
      <w:pPr>
        <w:numPr>
          <w:ilvl w:val="0"/>
          <w:numId w:val="11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排课物资筹备</w:t>
      </w:r>
    </w:p>
    <w:p w14:paraId="3D2D8160">
      <w:pPr>
        <w:spacing w:before="320" w:after="120" w:line="288" w:lineRule="auto"/>
        <w:ind w:left="0"/>
        <w:jc w:val="left"/>
        <w:outlineLvl w:val="1"/>
      </w:pPr>
      <w:bookmarkStart w:id="40" w:name="heading_40"/>
      <w:r>
        <w:rPr>
          <w:rFonts w:ascii="Arial" w:hAnsi="Arial" w:eastAsia="等线" w:cs="Arial"/>
          <w:b/>
          <w:sz w:val="32"/>
        </w:rPr>
        <w:t>14.3 与财务对接</w:t>
      </w:r>
      <w:bookmarkEnd w:id="40"/>
    </w:p>
    <w:p w14:paraId="4E5CC776">
      <w:pPr>
        <w:numPr>
          <w:ilvl w:val="0"/>
          <w:numId w:val="11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教室租用对接</w:t>
      </w:r>
    </w:p>
    <w:p w14:paraId="00472A70">
      <w:pPr>
        <w:numPr>
          <w:ilvl w:val="0"/>
          <w:numId w:val="11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物资采购对接</w:t>
      </w:r>
    </w:p>
    <w:p w14:paraId="54F172C9">
      <w:pPr>
        <w:numPr>
          <w:ilvl w:val="0"/>
          <w:numId w:val="11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课时数据核对</w:t>
      </w:r>
    </w:p>
    <w:p w14:paraId="0DD8F7AD">
      <w:pPr>
        <w:spacing w:before="320" w:after="120" w:line="288" w:lineRule="auto"/>
        <w:ind w:left="0"/>
        <w:jc w:val="left"/>
        <w:outlineLvl w:val="1"/>
      </w:pPr>
      <w:bookmarkStart w:id="41" w:name="heading_41"/>
      <w:r>
        <w:rPr>
          <w:rFonts w:ascii="Arial" w:hAnsi="Arial" w:eastAsia="等线" w:cs="Arial"/>
          <w:b/>
          <w:sz w:val="32"/>
        </w:rPr>
        <w:t>14.4 与助教对接</w:t>
      </w:r>
      <w:bookmarkEnd w:id="41"/>
    </w:p>
    <w:p w14:paraId="59A5350A">
      <w:pPr>
        <w:numPr>
          <w:ilvl w:val="0"/>
          <w:numId w:val="113"/>
        </w:num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同步</w:t>
      </w:r>
      <w:r>
        <w:rPr>
          <w:rFonts w:hint="eastAsia" w:ascii="Arial" w:hAnsi="Arial" w:eastAsia="等线" w:cs="Arial"/>
          <w:sz w:val="22"/>
        </w:rPr>
        <w:t>带班学生名单、助教每日到岗时间</w:t>
      </w:r>
    </w:p>
    <w:p w14:paraId="5AEEB560">
      <w:pPr>
        <w:numPr>
          <w:ilvl w:val="0"/>
          <w:numId w:val="113"/>
        </w:num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学习计划收集与检查</w:t>
      </w:r>
    </w:p>
    <w:p w14:paraId="088C3348">
      <w:pPr>
        <w:numPr>
          <w:ilvl w:val="0"/>
          <w:numId w:val="113"/>
        </w:num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课后反馈收集</w:t>
      </w:r>
    </w:p>
    <w:p w14:paraId="02804C1E">
      <w:pPr>
        <w:numPr>
          <w:ilvl w:val="0"/>
          <w:numId w:val="113"/>
        </w:num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  <w:r>
        <w:rPr>
          <w:rFonts w:hint="eastAsia" w:ascii="Arial" w:hAnsi="Arial" w:eastAsia="等线" w:cs="Arial"/>
          <w:sz w:val="22"/>
        </w:rPr>
        <w:t>将助教拉入对应家长/学员企业微信群，督促助教及时回复家长咨询</w:t>
      </w:r>
    </w:p>
    <w:p w14:paraId="2ACEA8EE">
      <w:pPr>
        <w:numPr>
          <w:ilvl w:val="0"/>
          <w:numId w:val="113"/>
        </w:num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资料打印分工</w:t>
      </w:r>
    </w:p>
    <w:p w14:paraId="18415CA3">
      <w:pPr>
        <w:numPr>
          <w:ilvl w:val="0"/>
          <w:numId w:val="113"/>
        </w:num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  <w:r>
        <w:rPr>
          <w:rFonts w:hint="eastAsia" w:ascii="Arial" w:hAnsi="Arial" w:eastAsia="等线" w:cs="Arial"/>
          <w:sz w:val="22"/>
        </w:rPr>
        <w:t>提醒助教定时查看企业微信，避免遗漏通知、排课调整、家长</w:t>
      </w:r>
      <w:r>
        <w:rPr>
          <w:rFonts w:hint="eastAsia" w:ascii="Arial" w:hAnsi="Arial" w:eastAsia="等线" w:cs="Arial"/>
          <w:sz w:val="22"/>
          <w:lang w:val="en-US" w:eastAsia="zh-CN"/>
        </w:rPr>
        <w:t>消息</w:t>
      </w:r>
    </w:p>
    <w:p w14:paraId="0C3EC2C8">
      <w:pPr>
        <w:numPr>
          <w:ilvl w:val="0"/>
          <w:numId w:val="113"/>
        </w:num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提醒</w:t>
      </w:r>
      <w:r>
        <w:rPr>
          <w:rFonts w:ascii="Arial" w:hAnsi="Arial" w:eastAsia="等线" w:cs="Arial"/>
          <w:sz w:val="22"/>
        </w:rPr>
        <w:t>教室卫生与收尾工作监督</w:t>
      </w:r>
      <w:r>
        <w:rPr>
          <w:rFonts w:hint="eastAsia" w:ascii="Arial" w:hAnsi="Arial" w:eastAsia="等线" w:cs="Arial"/>
          <w:sz w:val="22"/>
          <w:lang w:eastAsia="zh-CN"/>
        </w:rPr>
        <w:t>、</w:t>
      </w:r>
      <w:r>
        <w:rPr>
          <w:rFonts w:ascii="Arial" w:hAnsi="Arial" w:eastAsia="等线" w:cs="Arial"/>
          <w:sz w:val="22"/>
        </w:rPr>
        <w:t>学生资料扫描归档</w:t>
      </w:r>
    </w:p>
    <w:p w14:paraId="2B036C3B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  <w:r>
        <w:rPr>
          <w:rFonts w:ascii="Arial" w:hAnsi="Arial" w:eastAsia="等线" w:cs="Arial"/>
          <w:b/>
          <w:sz w:val="32"/>
        </w:rPr>
        <w:t>14.</w:t>
      </w:r>
      <w:r>
        <w:rPr>
          <w:rFonts w:hint="eastAsia" w:ascii="Arial" w:hAnsi="Arial" w:eastAsia="等线" w:cs="Arial"/>
          <w:b/>
          <w:sz w:val="32"/>
          <w:lang w:val="en-US" w:eastAsia="zh-CN"/>
        </w:rPr>
        <w:t>5</w:t>
      </w:r>
      <w:r>
        <w:rPr>
          <w:rFonts w:ascii="Arial" w:hAnsi="Arial" w:eastAsia="等线" w:cs="Arial"/>
          <w:b/>
          <w:sz w:val="32"/>
        </w:rPr>
        <w:t xml:space="preserve"> 与</w:t>
      </w:r>
      <w:r>
        <w:rPr>
          <w:rFonts w:hint="eastAsia" w:ascii="Arial" w:hAnsi="Arial" w:eastAsia="等线" w:cs="Arial"/>
          <w:b/>
          <w:sz w:val="32"/>
          <w:lang w:val="en-US" w:eastAsia="zh-CN"/>
        </w:rPr>
        <w:t>教师</w:t>
      </w:r>
      <w:r>
        <w:rPr>
          <w:rFonts w:ascii="Arial" w:hAnsi="Arial" w:eastAsia="等线" w:cs="Arial"/>
          <w:b/>
          <w:sz w:val="32"/>
        </w:rPr>
        <w:t>对接</w:t>
      </w:r>
    </w:p>
    <w:p w14:paraId="5A034A46">
      <w:pPr>
        <w:numPr>
          <w:ilvl w:val="0"/>
          <w:numId w:val="113"/>
        </w:numPr>
        <w:spacing w:before="120" w:after="120" w:line="288" w:lineRule="auto"/>
        <w:ind w:left="0"/>
        <w:jc w:val="left"/>
        <w:rPr>
          <w:rFonts w:hint="eastAsia" w:ascii="Arial" w:hAnsi="Arial" w:eastAsia="等线" w:cs="Arial"/>
          <w:sz w:val="22"/>
        </w:rPr>
      </w:pPr>
      <w:r>
        <w:rPr>
          <w:rFonts w:hint="eastAsia" w:ascii="Arial" w:hAnsi="Arial" w:eastAsia="等线" w:cs="Arial"/>
          <w:sz w:val="22"/>
        </w:rPr>
        <w:t>确认上课时间，协调处理调课、换时段需求</w:t>
      </w:r>
    </w:p>
    <w:p w14:paraId="6ED28CC5">
      <w:pPr>
        <w:numPr>
          <w:ilvl w:val="0"/>
          <w:numId w:val="113"/>
        </w:numPr>
        <w:spacing w:before="120" w:after="120" w:line="288" w:lineRule="auto"/>
        <w:ind w:left="0"/>
        <w:jc w:val="left"/>
        <w:rPr>
          <w:rFonts w:hint="eastAsia" w:ascii="Arial" w:hAnsi="Arial" w:eastAsia="等线" w:cs="Arial"/>
          <w:sz w:val="22"/>
        </w:rPr>
      </w:pPr>
      <w:r>
        <w:rPr>
          <w:rFonts w:hint="eastAsia" w:ascii="Arial" w:hAnsi="Arial" w:eastAsia="等线" w:cs="Arial"/>
          <w:sz w:val="22"/>
        </w:rPr>
        <w:t>持续督促老师按时提交完整课堂反馈</w:t>
      </w:r>
    </w:p>
    <w:p w14:paraId="76CE7CD8">
      <w:pPr>
        <w:numPr>
          <w:ilvl w:val="0"/>
          <w:numId w:val="113"/>
        </w:numPr>
        <w:spacing w:before="120" w:after="120" w:line="288" w:lineRule="auto"/>
        <w:ind w:left="0"/>
        <w:jc w:val="left"/>
        <w:rPr>
          <w:rFonts w:hint="eastAsia" w:ascii="Arial" w:hAnsi="Arial" w:eastAsia="等线" w:cs="Arial"/>
          <w:sz w:val="22"/>
        </w:rPr>
      </w:pPr>
      <w:r>
        <w:rPr>
          <w:rFonts w:hint="eastAsia" w:ascii="Arial" w:hAnsi="Arial" w:eastAsia="等线" w:cs="Arial"/>
          <w:sz w:val="22"/>
        </w:rPr>
        <w:t>同步学生课堂感受、学习漏洞、疑问给对应任课老师</w:t>
      </w:r>
    </w:p>
    <w:p w14:paraId="162E82EA">
      <w:pPr>
        <w:rPr>
          <w:rFonts w:hint="eastAsia"/>
          <w:color w:val="0000FF"/>
        </w:rPr>
      </w:pPr>
      <w:bookmarkStart w:id="42" w:name="heading_42"/>
      <w:r>
        <w:rPr>
          <w:rFonts w:ascii="Arial" w:hAnsi="Arial" w:eastAsia="等线" w:cs="Arial"/>
          <w:b/>
          <w:sz w:val="36"/>
        </w:rPr>
        <w:t>十五、</w:t>
      </w:r>
      <w:r>
        <w:rPr>
          <w:rFonts w:hint="eastAsia" w:ascii="Arial" w:hAnsi="Arial" w:eastAsia="等线" w:cs="Arial"/>
          <w:b/>
          <w:sz w:val="36"/>
        </w:rPr>
        <w:t>新生接入全流程</w:t>
      </w:r>
    </w:p>
    <w:p w14:paraId="0FD32D38">
      <w:pPr>
        <w:spacing w:before="320" w:after="120" w:line="288" w:lineRule="auto"/>
        <w:ind w:left="0"/>
        <w:jc w:val="left"/>
        <w:outlineLvl w:val="1"/>
        <w:rPr>
          <w:rFonts w:hint="eastAsia" w:ascii="Arial" w:hAnsi="Arial" w:eastAsia="等线" w:cs="Arial"/>
          <w:b/>
          <w:sz w:val="32"/>
          <w:lang w:val="en-US" w:eastAsia="zh-CN"/>
        </w:rPr>
      </w:pPr>
      <w:r>
        <w:rPr>
          <w:rFonts w:hint="eastAsia" w:ascii="Arial" w:hAnsi="Arial" w:eastAsia="等线" w:cs="Arial"/>
          <w:b/>
          <w:sz w:val="32"/>
          <w:lang w:val="en-US" w:eastAsia="zh-CN"/>
        </w:rPr>
        <w:t>15.1 信息收集（麦客表单）</w:t>
      </w:r>
    </w:p>
    <w:p w14:paraId="0F9F058A">
      <w:pPr>
        <w:numPr>
          <w:ilvl w:val="0"/>
          <w:numId w:val="113"/>
        </w:numPr>
        <w:spacing w:before="120" w:after="120" w:line="288" w:lineRule="auto"/>
        <w:ind w:left="0"/>
        <w:jc w:val="left"/>
        <w:rPr>
          <w:rFonts w:hint="eastAsia" w:ascii="Arial" w:hAnsi="Arial" w:eastAsia="等线" w:cs="Arial"/>
          <w:sz w:val="22"/>
        </w:rPr>
      </w:pPr>
      <w:r>
        <w:rPr>
          <w:rFonts w:hint="eastAsia" w:ascii="Arial" w:hAnsi="Arial" w:eastAsia="等线" w:cs="Arial"/>
          <w:sz w:val="22"/>
        </w:rPr>
        <w:t>学生基础成绩由麦客表单统一收集</w:t>
      </w:r>
    </w:p>
    <w:p w14:paraId="6915DA42">
      <w:pPr>
        <w:numPr>
          <w:ilvl w:val="0"/>
          <w:numId w:val="113"/>
        </w:numPr>
        <w:spacing w:before="120" w:after="120" w:line="288" w:lineRule="auto"/>
        <w:ind w:left="0"/>
        <w:jc w:val="left"/>
        <w:rPr>
          <w:rFonts w:hint="eastAsia" w:ascii="Arial" w:hAnsi="Arial" w:eastAsia="等线" w:cs="Arial"/>
          <w:sz w:val="22"/>
        </w:rPr>
      </w:pPr>
      <w:r>
        <w:rPr>
          <w:rFonts w:hint="eastAsia" w:ascii="Arial" w:hAnsi="Arial" w:eastAsia="等线" w:cs="Arial"/>
          <w:sz w:val="22"/>
        </w:rPr>
        <w:t>素食需求、特殊身体情况单独线上询问登记</w:t>
      </w:r>
    </w:p>
    <w:p w14:paraId="7B29309D">
      <w:pPr>
        <w:numPr>
          <w:ilvl w:val="0"/>
          <w:numId w:val="113"/>
        </w:numPr>
        <w:spacing w:before="120" w:after="120" w:line="288" w:lineRule="auto"/>
        <w:ind w:left="0"/>
        <w:jc w:val="left"/>
        <w:rPr>
          <w:rFonts w:hint="eastAsia" w:ascii="Arial" w:hAnsi="Arial" w:eastAsia="等线" w:cs="Arial"/>
          <w:sz w:val="22"/>
        </w:rPr>
      </w:pPr>
      <w:r>
        <w:rPr>
          <w:rFonts w:hint="eastAsia" w:ascii="Arial" w:hAnsi="Arial" w:eastAsia="等线" w:cs="Arial"/>
          <w:sz w:val="22"/>
        </w:rPr>
        <w:t>签到签退表统一新增「是否包食宿」勾选栏，用于后勤食宿统筹</w:t>
      </w:r>
    </w:p>
    <w:p w14:paraId="70E3A133">
      <w:pPr>
        <w:spacing w:before="320" w:after="120" w:line="288" w:lineRule="auto"/>
        <w:ind w:left="0"/>
        <w:jc w:val="left"/>
        <w:outlineLvl w:val="1"/>
        <w:rPr>
          <w:rFonts w:hint="eastAsia" w:ascii="Arial" w:hAnsi="Arial" w:eastAsia="等线" w:cs="Arial"/>
          <w:b/>
          <w:sz w:val="32"/>
          <w:lang w:val="en-US" w:eastAsia="zh-CN"/>
        </w:rPr>
      </w:pPr>
      <w:r>
        <w:rPr>
          <w:rFonts w:hint="eastAsia" w:ascii="Arial" w:hAnsi="Arial" w:eastAsia="等线" w:cs="Arial"/>
          <w:b/>
          <w:sz w:val="32"/>
          <w:lang w:val="en-US" w:eastAsia="zh-CN"/>
        </w:rPr>
        <w:t>15.2 水平测试完整流程</w:t>
      </w:r>
    </w:p>
    <w:p w14:paraId="2DA07C04">
      <w:pPr>
        <w:numPr>
          <w:ilvl w:val="0"/>
          <w:numId w:val="113"/>
        </w:numPr>
        <w:spacing w:before="120" w:after="120" w:line="288" w:lineRule="auto"/>
        <w:ind w:left="0"/>
        <w:jc w:val="left"/>
        <w:rPr>
          <w:rFonts w:hint="eastAsia" w:ascii="Arial" w:hAnsi="Arial" w:eastAsia="等线" w:cs="Arial"/>
          <w:sz w:val="22"/>
        </w:rPr>
      </w:pPr>
      <w:r>
        <w:rPr>
          <w:rFonts w:hint="eastAsia" w:ascii="Arial" w:hAnsi="Arial" w:eastAsia="等线" w:cs="Arial"/>
          <w:sz w:val="22"/>
        </w:rPr>
        <w:t>1. 出题</w:t>
      </w:r>
      <w:r>
        <w:rPr>
          <w:rFonts w:hint="eastAsia" w:ascii="Arial" w:hAnsi="Arial" w:eastAsia="等线" w:cs="Arial"/>
          <w:sz w:val="22"/>
          <w:lang w:eastAsia="zh-CN"/>
        </w:rPr>
        <w:t>：</w:t>
      </w:r>
      <w:r>
        <w:rPr>
          <w:rFonts w:hint="eastAsia" w:ascii="Arial" w:hAnsi="Arial" w:eastAsia="等线" w:cs="Arial"/>
          <w:sz w:val="22"/>
        </w:rPr>
        <w:t>学科授课老师统一出题</w:t>
      </w:r>
    </w:p>
    <w:p w14:paraId="470C5911">
      <w:pPr>
        <w:numPr>
          <w:ilvl w:val="0"/>
          <w:numId w:val="113"/>
        </w:numPr>
        <w:spacing w:before="120" w:after="120" w:line="288" w:lineRule="auto"/>
        <w:ind w:left="0"/>
        <w:jc w:val="left"/>
        <w:rPr>
          <w:rFonts w:hint="eastAsia" w:ascii="Arial" w:hAnsi="Arial" w:eastAsia="等线" w:cs="Arial"/>
          <w:sz w:val="22"/>
        </w:rPr>
      </w:pPr>
      <w:r>
        <w:rPr>
          <w:rFonts w:hint="eastAsia" w:ascii="Arial" w:hAnsi="Arial" w:eastAsia="等线" w:cs="Arial"/>
          <w:sz w:val="22"/>
        </w:rPr>
        <w:t>2. 发放</w:t>
      </w:r>
      <w:r>
        <w:rPr>
          <w:rFonts w:hint="eastAsia" w:ascii="Arial" w:hAnsi="Arial" w:eastAsia="等线" w:cs="Arial"/>
          <w:sz w:val="22"/>
          <w:lang w:eastAsia="zh-CN"/>
        </w:rPr>
        <w:t>：</w:t>
      </w:r>
      <w:r>
        <w:rPr>
          <w:rFonts w:hint="eastAsia" w:ascii="Arial" w:hAnsi="Arial" w:eastAsia="等线" w:cs="Arial"/>
          <w:sz w:val="22"/>
        </w:rPr>
        <w:t>课程顾问/教务助理负责发放试卷</w:t>
      </w:r>
    </w:p>
    <w:p w14:paraId="56A88A4B">
      <w:pPr>
        <w:numPr>
          <w:ilvl w:val="0"/>
          <w:numId w:val="113"/>
        </w:numPr>
        <w:spacing w:before="120" w:after="120" w:line="288" w:lineRule="auto"/>
        <w:ind w:left="0"/>
        <w:jc w:val="left"/>
        <w:rPr>
          <w:rFonts w:hint="eastAsia" w:ascii="Arial" w:hAnsi="Arial" w:eastAsia="等线" w:cs="Arial"/>
          <w:sz w:val="22"/>
        </w:rPr>
      </w:pPr>
      <w:r>
        <w:rPr>
          <w:rFonts w:hint="eastAsia" w:ascii="Arial" w:hAnsi="Arial" w:eastAsia="等线" w:cs="Arial"/>
          <w:sz w:val="22"/>
        </w:rPr>
        <w:t>3. 批改：助教统一批改试卷</w:t>
      </w:r>
    </w:p>
    <w:p w14:paraId="278509C2">
      <w:pPr>
        <w:numPr>
          <w:ilvl w:val="0"/>
          <w:numId w:val="113"/>
        </w:numPr>
        <w:spacing w:before="120" w:after="120" w:line="288" w:lineRule="auto"/>
        <w:ind w:left="0"/>
        <w:jc w:val="left"/>
        <w:rPr>
          <w:rFonts w:hint="eastAsia"/>
          <w:color w:val="0000FF"/>
        </w:rPr>
      </w:pPr>
      <w:r>
        <w:rPr>
          <w:rFonts w:hint="eastAsia" w:ascii="Arial" w:hAnsi="Arial" w:eastAsia="等线" w:cs="Arial"/>
          <w:sz w:val="22"/>
        </w:rPr>
        <w:t>4. 报告同步</w:t>
      </w:r>
      <w:r>
        <w:rPr>
          <w:rFonts w:hint="eastAsia" w:ascii="Arial" w:hAnsi="Arial" w:eastAsia="等线" w:cs="Arial"/>
          <w:sz w:val="22"/>
          <w:lang w:eastAsia="zh-CN"/>
        </w:rPr>
        <w:t>：</w:t>
      </w:r>
      <w:r>
        <w:rPr>
          <w:rFonts w:hint="eastAsia" w:ascii="Arial" w:hAnsi="Arial" w:eastAsia="等线" w:cs="Arial"/>
          <w:sz w:val="22"/>
        </w:rPr>
        <w:t>测试完成后AI生成学情分析报告，纸质原卷同步任课老师用于备课</w:t>
      </w:r>
    </w:p>
    <w:p w14:paraId="6DDF154C">
      <w:pPr>
        <w:spacing w:before="320" w:after="120" w:line="288" w:lineRule="auto"/>
        <w:ind w:left="0"/>
        <w:jc w:val="left"/>
        <w:outlineLvl w:val="1"/>
        <w:rPr>
          <w:rFonts w:hint="eastAsia" w:ascii="Arial" w:hAnsi="Arial" w:eastAsia="等线" w:cs="Arial"/>
          <w:b/>
          <w:sz w:val="32"/>
          <w:lang w:val="en-US" w:eastAsia="zh-CN"/>
        </w:rPr>
      </w:pPr>
      <w:r>
        <w:rPr>
          <w:rFonts w:hint="eastAsia" w:ascii="Arial" w:hAnsi="Arial" w:eastAsia="等线" w:cs="Arial"/>
          <w:b/>
          <w:sz w:val="32"/>
          <w:lang w:val="en-US" w:eastAsia="zh-CN"/>
        </w:rPr>
        <w:t>15.3 新生首日陪学三方分工</w:t>
      </w:r>
    </w:p>
    <w:p w14:paraId="363C1CDF">
      <w:pPr>
        <w:numPr>
          <w:ilvl w:val="0"/>
          <w:numId w:val="113"/>
        </w:numPr>
        <w:spacing w:before="120" w:after="120" w:line="288" w:lineRule="auto"/>
        <w:ind w:left="0"/>
        <w:jc w:val="left"/>
        <w:rPr>
          <w:rFonts w:hint="eastAsia" w:ascii="Arial" w:hAnsi="Arial" w:eastAsia="等线" w:cs="Arial"/>
          <w:sz w:val="22"/>
          <w:lang w:val="en-US" w:eastAsia="zh-CN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课程顾问：到场接待学生及家长，线上提前和助教文字交接学生信息（强制留企微痕迹），讲解报名合同、课时规则、食宿收费标准</w:t>
      </w:r>
      <w:r>
        <w:rPr>
          <w:rFonts w:hint="eastAsia" w:ascii="Arial" w:hAnsi="Arial" w:eastAsia="等线" w:cs="Arial"/>
          <w:sz w:val="22"/>
          <w:lang w:val="en-US" w:eastAsia="zh-CN"/>
        </w:rPr>
        <w:tab/>
      </w:r>
    </w:p>
    <w:p w14:paraId="77900F45">
      <w:pPr>
        <w:numPr>
          <w:ilvl w:val="0"/>
          <w:numId w:val="113"/>
        </w:numPr>
        <w:spacing w:before="120" w:after="120" w:line="288" w:lineRule="auto"/>
        <w:ind w:left="0"/>
        <w:jc w:val="left"/>
        <w:rPr>
          <w:rFonts w:hint="eastAsia" w:ascii="Arial" w:hAnsi="Arial" w:eastAsia="等线" w:cs="Arial"/>
          <w:sz w:val="22"/>
          <w:lang w:val="en-US" w:eastAsia="zh-CN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教务助理：前台统一接待，统筹全部信息同步</w:t>
      </w:r>
      <w:r>
        <w:rPr>
          <w:rFonts w:hint="eastAsia" w:ascii="Arial" w:hAnsi="Arial" w:eastAsia="等线" w:cs="Arial"/>
          <w:sz w:val="22"/>
          <w:lang w:val="en-US" w:eastAsia="zh-CN"/>
        </w:rPr>
        <w:tab/>
      </w:r>
    </w:p>
    <w:p w14:paraId="35B6AC42">
      <w:pPr>
        <w:numPr>
          <w:ilvl w:val="0"/>
          <w:numId w:val="113"/>
        </w:numPr>
        <w:spacing w:before="120" w:after="120" w:line="288" w:lineRule="auto"/>
        <w:ind w:left="0"/>
        <w:jc w:val="left"/>
        <w:rPr>
          <w:rFonts w:hint="eastAsia" w:ascii="Arial" w:hAnsi="Arial" w:eastAsia="等线" w:cs="Arial"/>
          <w:sz w:val="22"/>
          <w:lang w:val="en-US" w:eastAsia="zh-CN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助教：对接学生学习安排、调整需求、午休/晚修/离校时间、学习薄弱点摸排</w:t>
      </w:r>
      <w:r>
        <w:rPr>
          <w:rFonts w:hint="eastAsia" w:ascii="Arial" w:hAnsi="Arial" w:eastAsia="等线" w:cs="Arial"/>
          <w:sz w:val="22"/>
          <w:lang w:val="en-US" w:eastAsia="zh-CN"/>
        </w:rPr>
        <w:tab/>
      </w:r>
    </w:p>
    <w:p w14:paraId="1249C6B0">
      <w:pPr>
        <w:rPr>
          <w:rFonts w:hint="eastAsia"/>
        </w:rPr>
      </w:pPr>
      <w:r>
        <w:rPr>
          <w:rFonts w:hint="eastAsia" w:ascii="Arial" w:hAnsi="Arial" w:eastAsia="等线" w:cs="Arial"/>
          <w:b/>
          <w:sz w:val="36"/>
        </w:rPr>
        <w:t>十</w:t>
      </w:r>
      <w:r>
        <w:rPr>
          <w:rFonts w:hint="eastAsia" w:ascii="Arial" w:hAnsi="Arial" w:eastAsia="等线" w:cs="Arial"/>
          <w:b/>
          <w:sz w:val="36"/>
          <w:lang w:val="en-US" w:eastAsia="zh-CN"/>
        </w:rPr>
        <w:t>六</w:t>
      </w:r>
      <w:r>
        <w:rPr>
          <w:rFonts w:hint="eastAsia" w:ascii="Arial" w:hAnsi="Arial" w:eastAsia="等线" w:cs="Arial"/>
          <w:b/>
          <w:sz w:val="36"/>
        </w:rPr>
        <w:t>、助教全流程管理规范</w:t>
      </w:r>
    </w:p>
    <w:p w14:paraId="3B54341C">
      <w:pPr>
        <w:spacing w:before="320" w:after="120" w:line="288" w:lineRule="auto"/>
        <w:ind w:left="0"/>
        <w:jc w:val="left"/>
        <w:outlineLvl w:val="1"/>
        <w:rPr>
          <w:rFonts w:hint="eastAsia" w:ascii="Arial" w:hAnsi="Arial" w:eastAsia="等线" w:cs="Arial"/>
          <w:b/>
          <w:sz w:val="32"/>
          <w:lang w:val="en-US" w:eastAsia="zh-CN"/>
        </w:rPr>
      </w:pPr>
      <w:r>
        <w:rPr>
          <w:rFonts w:hint="eastAsia" w:ascii="Arial" w:hAnsi="Arial" w:eastAsia="等线" w:cs="Arial"/>
          <w:b/>
          <w:sz w:val="32"/>
          <w:lang w:val="en-US" w:eastAsia="zh-CN"/>
        </w:rPr>
        <w:t>16.1 排班管理</w:t>
      </w:r>
    </w:p>
    <w:p w14:paraId="438DEE3B">
      <w:pPr>
        <w:numPr>
          <w:ilvl w:val="0"/>
          <w:numId w:val="113"/>
        </w:numPr>
        <w:spacing w:before="120" w:after="120" w:line="288" w:lineRule="auto"/>
        <w:ind w:left="0"/>
        <w:jc w:val="left"/>
        <w:rPr>
          <w:rFonts w:hint="eastAsia" w:ascii="Arial" w:hAnsi="Arial" w:eastAsia="等线" w:cs="Arial"/>
          <w:sz w:val="22"/>
          <w:lang w:val="en-US" w:eastAsia="zh-CN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排班周期：每周更新助教排班表</w:t>
      </w:r>
    </w:p>
    <w:p w14:paraId="7BAC0578">
      <w:pPr>
        <w:numPr>
          <w:ilvl w:val="0"/>
          <w:numId w:val="113"/>
        </w:numPr>
        <w:spacing w:before="120" w:after="120" w:line="288" w:lineRule="auto"/>
        <w:ind w:left="0"/>
        <w:jc w:val="left"/>
        <w:rPr>
          <w:rFonts w:hint="eastAsia" w:ascii="Arial" w:hAnsi="Arial" w:eastAsia="等线" w:cs="Arial"/>
          <w:sz w:val="22"/>
          <w:lang w:val="en-US" w:eastAsia="zh-CN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排班变更统一在助教微信群通知</w:t>
      </w:r>
    </w:p>
    <w:p w14:paraId="33B69F7D">
      <w:pPr>
        <w:rPr>
          <w:rFonts w:hint="eastAsia"/>
        </w:rPr>
      </w:pPr>
    </w:p>
    <w:p w14:paraId="2D0291ED">
      <w:pPr>
        <w:spacing w:before="320" w:after="120" w:line="288" w:lineRule="auto"/>
        <w:ind w:left="0"/>
        <w:jc w:val="left"/>
        <w:outlineLvl w:val="1"/>
        <w:rPr>
          <w:rFonts w:hint="eastAsia" w:ascii="Arial" w:hAnsi="Arial" w:eastAsia="等线" w:cs="Arial"/>
          <w:b/>
          <w:sz w:val="32"/>
          <w:lang w:val="en-US" w:eastAsia="zh-CN"/>
        </w:rPr>
      </w:pPr>
      <w:r>
        <w:rPr>
          <w:rFonts w:hint="eastAsia" w:ascii="Arial" w:hAnsi="Arial" w:eastAsia="等线" w:cs="Arial"/>
          <w:b/>
          <w:sz w:val="32"/>
          <w:lang w:val="en-US" w:eastAsia="zh-CN"/>
        </w:rPr>
        <w:t>16.2 学员交接移交资料清单</w:t>
      </w:r>
    </w:p>
    <w:p w14:paraId="3996A45C">
      <w:pPr>
        <w:numPr>
          <w:ilvl w:val="0"/>
          <w:numId w:val="113"/>
        </w:numPr>
        <w:spacing w:before="120" w:after="120" w:line="288" w:lineRule="auto"/>
        <w:ind w:left="0"/>
        <w:jc w:val="left"/>
        <w:rPr>
          <w:rFonts w:hint="eastAsia" w:ascii="Arial" w:hAnsi="Arial" w:eastAsia="等线" w:cs="Arial"/>
          <w:sz w:val="22"/>
          <w:lang w:val="en-US" w:eastAsia="zh-CN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学生完整档案、历史全部学习反馈、过往学习计划、全套试卷错题资料</w:t>
      </w:r>
    </w:p>
    <w:p w14:paraId="22F15903">
      <w:pPr>
        <w:spacing w:before="320" w:after="120" w:line="288" w:lineRule="auto"/>
        <w:ind w:left="0"/>
        <w:jc w:val="left"/>
        <w:outlineLvl w:val="1"/>
        <w:rPr>
          <w:rFonts w:hint="eastAsia" w:ascii="Arial" w:hAnsi="Arial" w:eastAsia="等线" w:cs="Arial"/>
          <w:b/>
          <w:sz w:val="32"/>
          <w:lang w:val="en-US" w:eastAsia="zh-CN"/>
        </w:rPr>
      </w:pPr>
      <w:r>
        <w:rPr>
          <w:rFonts w:hint="eastAsia" w:ascii="Arial" w:hAnsi="Arial" w:eastAsia="等线" w:cs="Arial"/>
          <w:b/>
          <w:sz w:val="32"/>
          <w:lang w:val="en-US" w:eastAsia="zh-CN"/>
        </w:rPr>
        <w:t>16.3 助教硬性管控要求</w:t>
      </w:r>
    </w:p>
    <w:p w14:paraId="67E8AF47">
      <w:pPr>
        <w:numPr>
          <w:ilvl w:val="0"/>
          <w:numId w:val="113"/>
        </w:numPr>
        <w:spacing w:before="120" w:after="120" w:line="288" w:lineRule="auto"/>
        <w:ind w:left="0"/>
        <w:jc w:val="left"/>
        <w:rPr>
          <w:rFonts w:hint="eastAsia" w:ascii="Arial" w:hAnsi="Arial" w:eastAsia="等线" w:cs="Arial"/>
          <w:sz w:val="22"/>
          <w:lang w:val="en-US" w:eastAsia="zh-CN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1. 每日多场景提醒助教定时查看企微工作消息</w:t>
      </w:r>
    </w:p>
    <w:p w14:paraId="7A987816">
      <w:pPr>
        <w:numPr>
          <w:ilvl w:val="0"/>
          <w:numId w:val="113"/>
        </w:numPr>
        <w:spacing w:before="120" w:after="120" w:line="288" w:lineRule="auto"/>
        <w:ind w:left="0"/>
        <w:jc w:val="left"/>
        <w:rPr>
          <w:rFonts w:hint="eastAsia" w:ascii="Arial" w:hAnsi="Arial" w:eastAsia="等线" w:cs="Arial"/>
          <w:sz w:val="22"/>
          <w:lang w:val="en-US" w:eastAsia="zh-CN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2. 严格遵守反馈提交时效，三次逾期扣除薪酬（扣费标准统一公示）</w:t>
      </w:r>
    </w:p>
    <w:p w14:paraId="473EE4B5">
      <w:pPr>
        <w:numPr>
          <w:ilvl w:val="0"/>
          <w:numId w:val="113"/>
        </w:numPr>
        <w:spacing w:before="120" w:after="120" w:line="288" w:lineRule="auto"/>
        <w:ind w:left="0"/>
        <w:jc w:val="left"/>
        <w:rPr>
          <w:rFonts w:hint="eastAsia" w:ascii="Arial" w:hAnsi="Arial" w:eastAsia="等线" w:cs="Arial"/>
          <w:sz w:val="22"/>
          <w:lang w:val="en-US" w:eastAsia="zh-CN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3. 在岗以电脑办公为主，禁止长时间使用手机</w:t>
      </w:r>
    </w:p>
    <w:p w14:paraId="3EAEA4DD">
      <w:pPr>
        <w:numPr>
          <w:ilvl w:val="0"/>
          <w:numId w:val="113"/>
        </w:numPr>
        <w:spacing w:before="120" w:after="120" w:line="288" w:lineRule="auto"/>
        <w:ind w:left="0"/>
        <w:jc w:val="left"/>
        <w:rPr>
          <w:rFonts w:hint="eastAsia" w:ascii="Arial" w:hAnsi="Arial" w:eastAsia="等线" w:cs="Arial"/>
          <w:sz w:val="22"/>
          <w:lang w:val="en-US" w:eastAsia="zh-CN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4. 和学生沟通需移步自习室外，维持自习安静</w:t>
      </w:r>
    </w:p>
    <w:p w14:paraId="03EE06FB">
      <w:pPr>
        <w:numPr>
          <w:ilvl w:val="0"/>
          <w:numId w:val="113"/>
        </w:numPr>
        <w:spacing w:before="120" w:after="120" w:line="288" w:lineRule="auto"/>
        <w:ind w:left="0"/>
        <w:jc w:val="left"/>
        <w:rPr>
          <w:rFonts w:hint="eastAsia" w:ascii="Arial" w:hAnsi="Arial" w:eastAsia="等线" w:cs="Arial"/>
          <w:sz w:val="22"/>
          <w:lang w:val="en-US" w:eastAsia="zh-CN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5. 全部纪律违规统一记录，纳入月度工作考核</w:t>
      </w:r>
    </w:p>
    <w:p w14:paraId="2FE92014">
      <w:pPr>
        <w:spacing w:before="380" w:after="140" w:line="288" w:lineRule="auto"/>
        <w:ind w:left="0"/>
        <w:jc w:val="left"/>
        <w:outlineLvl w:val="0"/>
      </w:pPr>
      <w:r>
        <w:rPr>
          <w:rFonts w:ascii="Arial" w:hAnsi="Arial" w:eastAsia="等线" w:cs="Arial"/>
          <w:b/>
          <w:sz w:val="36"/>
        </w:rPr>
        <w:t>十</w:t>
      </w:r>
      <w:r>
        <w:rPr>
          <w:rFonts w:hint="eastAsia" w:ascii="Arial" w:hAnsi="Arial" w:eastAsia="等线" w:cs="Arial"/>
          <w:b/>
          <w:sz w:val="36"/>
          <w:lang w:val="en-US" w:eastAsia="zh-CN"/>
        </w:rPr>
        <w:t>七</w:t>
      </w:r>
      <w:r>
        <w:rPr>
          <w:rFonts w:hint="eastAsia" w:ascii="Arial" w:hAnsi="Arial" w:eastAsia="等线" w:cs="Arial"/>
          <w:b/>
          <w:sz w:val="36"/>
          <w:lang w:eastAsia="zh-CN"/>
        </w:rPr>
        <w:t>、</w:t>
      </w:r>
      <w:r>
        <w:rPr>
          <w:rFonts w:ascii="Arial" w:hAnsi="Arial" w:eastAsia="等线" w:cs="Arial"/>
          <w:b/>
          <w:sz w:val="36"/>
        </w:rPr>
        <w:t>新人带教与培训</w:t>
      </w:r>
      <w:bookmarkEnd w:id="42"/>
    </w:p>
    <w:p w14:paraId="55EEDC3B">
      <w:pPr>
        <w:numPr>
          <w:ilvl w:val="0"/>
          <w:numId w:val="11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新助理入职有带教及培训流程</w:t>
      </w:r>
    </w:p>
    <w:p w14:paraId="7E7A3D40">
      <w:pPr>
        <w:numPr>
          <w:ilvl w:val="0"/>
          <w:numId w:val="116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一般</w:t>
      </w:r>
      <w:r>
        <w:rPr>
          <w:rFonts w:ascii="Arial" w:hAnsi="Arial" w:eastAsia="等线" w:cs="Arial"/>
          <w:b/>
          <w:sz w:val="22"/>
        </w:rPr>
        <w:t>一周内</w:t>
      </w:r>
      <w:r>
        <w:rPr>
          <w:rFonts w:ascii="Arial" w:hAnsi="Arial" w:eastAsia="等线" w:cs="Arial"/>
          <w:sz w:val="22"/>
        </w:rPr>
        <w:t>可以独立上手</w:t>
      </w:r>
    </w:p>
    <w:p w14:paraId="359524CB">
      <w:pPr>
        <w:numPr>
          <w:ilvl w:val="0"/>
          <w:numId w:val="117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带教内容包括：排课系统操作、排课流程、各岗位对接、特殊情况处理等</w:t>
      </w:r>
    </w:p>
    <w:p w14:paraId="0CC33026">
      <w:pPr>
        <w:spacing w:before="380" w:after="140" w:line="288" w:lineRule="auto"/>
        <w:ind w:left="0"/>
        <w:jc w:val="left"/>
        <w:outlineLvl w:val="0"/>
      </w:pPr>
      <w:bookmarkStart w:id="43" w:name="heading_43"/>
      <w:r>
        <w:rPr>
          <w:rFonts w:ascii="Arial" w:hAnsi="Arial" w:eastAsia="等线" w:cs="Arial"/>
          <w:b/>
          <w:sz w:val="36"/>
        </w:rPr>
        <w:t>十</w:t>
      </w:r>
      <w:r>
        <w:rPr>
          <w:rFonts w:hint="eastAsia" w:ascii="Arial" w:hAnsi="Arial" w:eastAsia="等线" w:cs="Arial"/>
          <w:b/>
          <w:sz w:val="36"/>
          <w:lang w:val="en-US" w:eastAsia="zh-CN"/>
        </w:rPr>
        <w:t>八</w:t>
      </w:r>
      <w:r>
        <w:rPr>
          <w:rFonts w:ascii="Arial" w:hAnsi="Arial" w:eastAsia="等线" w:cs="Arial"/>
          <w:b/>
          <w:sz w:val="36"/>
        </w:rPr>
        <w:t>、特别注意事项</w:t>
      </w:r>
      <w:bookmarkEnd w:id="43"/>
    </w:p>
    <w:p w14:paraId="30952D45">
      <w:pPr>
        <w:numPr>
          <w:ilvl w:val="0"/>
          <w:numId w:val="118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排课务必确认课时余额，避免超课时</w:t>
      </w:r>
    </w:p>
    <w:p w14:paraId="31D0638D">
      <w:pPr>
        <w:numPr>
          <w:ilvl w:val="0"/>
          <w:numId w:val="119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跟家长沟通的事项优先处理</w:t>
      </w:r>
    </w:p>
    <w:p w14:paraId="0D864213">
      <w:pPr>
        <w:numPr>
          <w:ilvl w:val="0"/>
          <w:numId w:val="120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文件发给家长前务必按规范改名</w:t>
      </w:r>
    </w:p>
    <w:p w14:paraId="475E5396">
      <w:pPr>
        <w:numPr>
          <w:ilvl w:val="0"/>
          <w:numId w:val="12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巡查时间不要固定，避免被摸透规律</w:t>
      </w:r>
    </w:p>
    <w:p w14:paraId="5D3DEC78">
      <w:pPr>
        <w:numPr>
          <w:ilvl w:val="0"/>
          <w:numId w:val="12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所有排课变更务必及时更新排课表，确保结算准确</w:t>
      </w:r>
    </w:p>
    <w:p w14:paraId="0B792FDC">
      <w:pPr>
        <w:numPr>
          <w:ilvl w:val="0"/>
          <w:numId w:val="12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遇到不确定的事情，先问班主任再处理，不要擅自决定</w:t>
      </w:r>
    </w:p>
    <w:p w14:paraId="49839D78">
      <w:pPr>
        <w:numPr>
          <w:ilvl w:val="0"/>
          <w:numId w:val="124"/>
        </w:num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每日任务及时报备，第二天计划提前梳理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Cambria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+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闲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B38F17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A1102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DFBD237"/>
    <w:multiLevelType w:val="singleLevel"/>
    <w:tmpl w:val="8DFBD237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">
    <w:nsid w:val="94BDF80E"/>
    <w:multiLevelType w:val="singleLevel"/>
    <w:tmpl w:val="94BDF80E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">
    <w:nsid w:val="97FEB44B"/>
    <w:multiLevelType w:val="singleLevel"/>
    <w:tmpl w:val="97FEB44B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">
    <w:nsid w:val="9BE67685"/>
    <w:multiLevelType w:val="singleLevel"/>
    <w:tmpl w:val="9BE67685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4">
    <w:nsid w:val="A7F6BF92"/>
    <w:multiLevelType w:val="singleLevel"/>
    <w:tmpl w:val="A7F6BF92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5">
    <w:nsid w:val="AA8E6C05"/>
    <w:multiLevelType w:val="singleLevel"/>
    <w:tmpl w:val="AA8E6C05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6">
    <w:nsid w:val="AADF843E"/>
    <w:multiLevelType w:val="singleLevel"/>
    <w:tmpl w:val="AADF843E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7">
    <w:nsid w:val="ABE769DE"/>
    <w:multiLevelType w:val="singleLevel"/>
    <w:tmpl w:val="ABE769DE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8">
    <w:nsid w:val="ACDD5C0F"/>
    <w:multiLevelType w:val="singleLevel"/>
    <w:tmpl w:val="ACDD5C0F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9">
    <w:nsid w:val="AEBECEAD"/>
    <w:multiLevelType w:val="singleLevel"/>
    <w:tmpl w:val="AEBECEAD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10">
    <w:nsid w:val="AFED5C75"/>
    <w:multiLevelType w:val="singleLevel"/>
    <w:tmpl w:val="AFED5C75"/>
    <w:lvl w:ilvl="0" w:tentative="0">
      <w:start w:val="4"/>
      <w:numFmt w:val="decimal"/>
      <w:lvlText w:val="%1."/>
      <w:lvlJc w:val="left"/>
      <w:rPr>
        <w:color w:val="3370FF"/>
      </w:rPr>
    </w:lvl>
  </w:abstractNum>
  <w:abstractNum w:abstractNumId="11">
    <w:nsid w:val="AFEDEF84"/>
    <w:multiLevelType w:val="singleLevel"/>
    <w:tmpl w:val="AFEDEF84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12">
    <w:nsid w:val="B3DE96BE"/>
    <w:multiLevelType w:val="singleLevel"/>
    <w:tmpl w:val="B3DE96BE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3">
    <w:nsid w:val="B3FEE3F5"/>
    <w:multiLevelType w:val="singleLevel"/>
    <w:tmpl w:val="B3FEE3F5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14">
    <w:nsid w:val="B5BD78D5"/>
    <w:multiLevelType w:val="singleLevel"/>
    <w:tmpl w:val="B5BD78D5"/>
    <w:lvl w:ilvl="0" w:tentative="0">
      <w:start w:val="4"/>
      <w:numFmt w:val="decimal"/>
      <w:lvlText w:val="%1."/>
      <w:lvlJc w:val="left"/>
      <w:rPr>
        <w:color w:val="3370FF"/>
      </w:rPr>
    </w:lvl>
  </w:abstractNum>
  <w:abstractNum w:abstractNumId="15">
    <w:nsid w:val="B5FF4836"/>
    <w:multiLevelType w:val="singleLevel"/>
    <w:tmpl w:val="B5FF4836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6">
    <w:nsid w:val="B73FA55C"/>
    <w:multiLevelType w:val="singleLevel"/>
    <w:tmpl w:val="B73FA55C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7">
    <w:nsid w:val="B7FEB7B5"/>
    <w:multiLevelType w:val="singleLevel"/>
    <w:tmpl w:val="B7FEB7B5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18">
    <w:nsid w:val="B99B1568"/>
    <w:multiLevelType w:val="singleLevel"/>
    <w:tmpl w:val="B99B1568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9">
    <w:nsid w:val="BB36B6DB"/>
    <w:multiLevelType w:val="singleLevel"/>
    <w:tmpl w:val="BB36B6DB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20">
    <w:nsid w:val="BBAC43EB"/>
    <w:multiLevelType w:val="singleLevel"/>
    <w:tmpl w:val="BBAC43EB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1">
    <w:nsid w:val="BBF684B9"/>
    <w:multiLevelType w:val="singleLevel"/>
    <w:tmpl w:val="BBF684B9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22">
    <w:nsid w:val="BC7F4CBF"/>
    <w:multiLevelType w:val="singleLevel"/>
    <w:tmpl w:val="BC7F4CBF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3">
    <w:nsid w:val="BD789691"/>
    <w:multiLevelType w:val="singleLevel"/>
    <w:tmpl w:val="BD789691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24">
    <w:nsid w:val="BFEBB9A7"/>
    <w:multiLevelType w:val="singleLevel"/>
    <w:tmpl w:val="BFEBB9A7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5">
    <w:nsid w:val="BFF75FF7"/>
    <w:multiLevelType w:val="singleLevel"/>
    <w:tmpl w:val="BFF75FF7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6">
    <w:nsid w:val="C62F4AE8"/>
    <w:multiLevelType w:val="singleLevel"/>
    <w:tmpl w:val="C62F4AE8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7">
    <w:nsid w:val="C7DA68CB"/>
    <w:multiLevelType w:val="singleLevel"/>
    <w:tmpl w:val="C7DA68CB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28">
    <w:nsid w:val="CAEF9879"/>
    <w:multiLevelType w:val="singleLevel"/>
    <w:tmpl w:val="CAEF9879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9">
    <w:nsid w:val="D67231E2"/>
    <w:multiLevelType w:val="singleLevel"/>
    <w:tmpl w:val="D67231E2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30">
    <w:nsid w:val="D7DE34C9"/>
    <w:multiLevelType w:val="singleLevel"/>
    <w:tmpl w:val="D7DE34C9"/>
    <w:lvl w:ilvl="0" w:tentative="0">
      <w:start w:val="7"/>
      <w:numFmt w:val="decimal"/>
      <w:lvlText w:val="%1."/>
      <w:lvlJc w:val="left"/>
      <w:rPr>
        <w:color w:val="3370FF"/>
      </w:rPr>
    </w:lvl>
  </w:abstractNum>
  <w:abstractNum w:abstractNumId="31">
    <w:nsid w:val="D7E0A42A"/>
    <w:multiLevelType w:val="singleLevel"/>
    <w:tmpl w:val="D7E0A42A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32">
    <w:nsid w:val="DBBF622D"/>
    <w:multiLevelType w:val="singleLevel"/>
    <w:tmpl w:val="DBBF622D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3">
    <w:nsid w:val="DBFC38CF"/>
    <w:multiLevelType w:val="singleLevel"/>
    <w:tmpl w:val="DBFC38CF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4">
    <w:nsid w:val="DDF4C3FF"/>
    <w:multiLevelType w:val="singleLevel"/>
    <w:tmpl w:val="DDF4C3FF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5">
    <w:nsid w:val="DE762B70"/>
    <w:multiLevelType w:val="singleLevel"/>
    <w:tmpl w:val="DE762B70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6">
    <w:nsid w:val="DE79E471"/>
    <w:multiLevelType w:val="singleLevel"/>
    <w:tmpl w:val="DE79E471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7">
    <w:nsid w:val="DEF98A91"/>
    <w:multiLevelType w:val="singleLevel"/>
    <w:tmpl w:val="DEF98A91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8">
    <w:nsid w:val="DF3C3544"/>
    <w:multiLevelType w:val="singleLevel"/>
    <w:tmpl w:val="DF3C3544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9">
    <w:nsid w:val="DF7D7F62"/>
    <w:multiLevelType w:val="singleLevel"/>
    <w:tmpl w:val="DF7D7F62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40">
    <w:nsid w:val="DFBB3A65"/>
    <w:multiLevelType w:val="singleLevel"/>
    <w:tmpl w:val="DFBB3A65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41">
    <w:nsid w:val="DFF20EA1"/>
    <w:multiLevelType w:val="singleLevel"/>
    <w:tmpl w:val="DFF20EA1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42">
    <w:nsid w:val="E27FC9E2"/>
    <w:multiLevelType w:val="singleLevel"/>
    <w:tmpl w:val="E27FC9E2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43">
    <w:nsid w:val="E7ECE980"/>
    <w:multiLevelType w:val="singleLevel"/>
    <w:tmpl w:val="E7ECE980"/>
    <w:lvl w:ilvl="0" w:tentative="0">
      <w:start w:val="6"/>
      <w:numFmt w:val="decimal"/>
      <w:lvlText w:val="%1."/>
      <w:lvlJc w:val="left"/>
      <w:rPr>
        <w:color w:val="3370FF"/>
      </w:rPr>
    </w:lvl>
  </w:abstractNum>
  <w:abstractNum w:abstractNumId="44">
    <w:nsid w:val="E7FF72CC"/>
    <w:multiLevelType w:val="singleLevel"/>
    <w:tmpl w:val="E7FF72CC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45">
    <w:nsid w:val="EAFE53B7"/>
    <w:multiLevelType w:val="singleLevel"/>
    <w:tmpl w:val="EAFE53B7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46">
    <w:nsid w:val="EB6EF6CF"/>
    <w:multiLevelType w:val="singleLevel"/>
    <w:tmpl w:val="EB6EF6CF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47">
    <w:nsid w:val="EBCDD543"/>
    <w:multiLevelType w:val="singleLevel"/>
    <w:tmpl w:val="EBCDD543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48">
    <w:nsid w:val="ECB4CC55"/>
    <w:multiLevelType w:val="singleLevel"/>
    <w:tmpl w:val="ECB4CC55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49">
    <w:nsid w:val="EDFE10EC"/>
    <w:multiLevelType w:val="singleLevel"/>
    <w:tmpl w:val="EDFE10EC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50">
    <w:nsid w:val="EE7AAB6D"/>
    <w:multiLevelType w:val="singleLevel"/>
    <w:tmpl w:val="EE7AAB6D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51">
    <w:nsid w:val="EFEEB2E8"/>
    <w:multiLevelType w:val="singleLevel"/>
    <w:tmpl w:val="EFEEB2E8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52">
    <w:nsid w:val="EFFF7603"/>
    <w:multiLevelType w:val="singleLevel"/>
    <w:tmpl w:val="EFFF7603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53">
    <w:nsid w:val="F3FD3A0F"/>
    <w:multiLevelType w:val="singleLevel"/>
    <w:tmpl w:val="F3FD3A0F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54">
    <w:nsid w:val="F4CDE435"/>
    <w:multiLevelType w:val="singleLevel"/>
    <w:tmpl w:val="F4CDE435"/>
    <w:lvl w:ilvl="0" w:tentative="0">
      <w:start w:val="6"/>
      <w:numFmt w:val="decimal"/>
      <w:lvlText w:val="%1."/>
      <w:lvlJc w:val="left"/>
      <w:rPr>
        <w:color w:val="3370FF"/>
      </w:rPr>
    </w:lvl>
  </w:abstractNum>
  <w:abstractNum w:abstractNumId="55">
    <w:nsid w:val="F5FE14CC"/>
    <w:multiLevelType w:val="singleLevel"/>
    <w:tmpl w:val="F5FE14CC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56">
    <w:nsid w:val="F79E3290"/>
    <w:multiLevelType w:val="singleLevel"/>
    <w:tmpl w:val="F79E3290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57">
    <w:nsid w:val="F7ABE68C"/>
    <w:multiLevelType w:val="singleLevel"/>
    <w:tmpl w:val="F7ABE68C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58">
    <w:nsid w:val="F7BC8F68"/>
    <w:multiLevelType w:val="singleLevel"/>
    <w:tmpl w:val="F7BC8F68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59">
    <w:nsid w:val="F7DF550B"/>
    <w:multiLevelType w:val="singleLevel"/>
    <w:tmpl w:val="F7DF550B"/>
    <w:lvl w:ilvl="0" w:tentative="0">
      <w:start w:val="4"/>
      <w:numFmt w:val="decimal"/>
      <w:lvlText w:val="%1."/>
      <w:lvlJc w:val="left"/>
      <w:rPr>
        <w:color w:val="3370FF"/>
      </w:rPr>
    </w:lvl>
  </w:abstractNum>
  <w:abstractNum w:abstractNumId="60">
    <w:nsid w:val="F7ECAB98"/>
    <w:multiLevelType w:val="singleLevel"/>
    <w:tmpl w:val="F7ECAB98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61">
    <w:nsid w:val="F7F43733"/>
    <w:multiLevelType w:val="singleLevel"/>
    <w:tmpl w:val="F7F43733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62">
    <w:nsid w:val="F7F6DD49"/>
    <w:multiLevelType w:val="singleLevel"/>
    <w:tmpl w:val="F7F6DD49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63">
    <w:nsid w:val="F7F727BF"/>
    <w:multiLevelType w:val="singleLevel"/>
    <w:tmpl w:val="F7F727BF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64">
    <w:nsid w:val="F7FBEA06"/>
    <w:multiLevelType w:val="singleLevel"/>
    <w:tmpl w:val="F7FBEA06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65">
    <w:nsid w:val="F7FC8651"/>
    <w:multiLevelType w:val="singleLevel"/>
    <w:tmpl w:val="F7FC8651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66">
    <w:nsid w:val="F7FC9D03"/>
    <w:multiLevelType w:val="singleLevel"/>
    <w:tmpl w:val="F7FC9D03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67">
    <w:nsid w:val="FAF9D017"/>
    <w:multiLevelType w:val="singleLevel"/>
    <w:tmpl w:val="FAF9D017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68">
    <w:nsid w:val="FAFE7E39"/>
    <w:multiLevelType w:val="singleLevel"/>
    <w:tmpl w:val="FAFE7E39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69">
    <w:nsid w:val="FB3EA3BB"/>
    <w:multiLevelType w:val="singleLevel"/>
    <w:tmpl w:val="FB3EA3BB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70">
    <w:nsid w:val="FB6E0B0C"/>
    <w:multiLevelType w:val="singleLevel"/>
    <w:tmpl w:val="FB6E0B0C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71">
    <w:nsid w:val="FBDEE8D0"/>
    <w:multiLevelType w:val="singleLevel"/>
    <w:tmpl w:val="FBDEE8D0"/>
    <w:lvl w:ilvl="0" w:tentative="0">
      <w:start w:val="7"/>
      <w:numFmt w:val="decimal"/>
      <w:lvlText w:val="%1."/>
      <w:lvlJc w:val="left"/>
      <w:rPr>
        <w:color w:val="3370FF"/>
      </w:rPr>
    </w:lvl>
  </w:abstractNum>
  <w:abstractNum w:abstractNumId="72">
    <w:nsid w:val="FBFB7EF1"/>
    <w:multiLevelType w:val="singleLevel"/>
    <w:tmpl w:val="FBFB7EF1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73">
    <w:nsid w:val="FC4A889D"/>
    <w:multiLevelType w:val="singleLevel"/>
    <w:tmpl w:val="FC4A889D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74">
    <w:nsid w:val="FC7C12FB"/>
    <w:multiLevelType w:val="singleLevel"/>
    <w:tmpl w:val="FC7C12FB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75">
    <w:nsid w:val="FC9A7FEA"/>
    <w:multiLevelType w:val="singleLevel"/>
    <w:tmpl w:val="FC9A7FEA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76">
    <w:nsid w:val="FCDB8EC0"/>
    <w:multiLevelType w:val="singleLevel"/>
    <w:tmpl w:val="FCDB8EC0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77">
    <w:nsid w:val="FD9F7A3E"/>
    <w:multiLevelType w:val="singleLevel"/>
    <w:tmpl w:val="FD9F7A3E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78">
    <w:nsid w:val="FDAE0415"/>
    <w:multiLevelType w:val="singleLevel"/>
    <w:tmpl w:val="FDAE0415"/>
    <w:lvl w:ilvl="0" w:tentative="0">
      <w:start w:val="5"/>
      <w:numFmt w:val="decimal"/>
      <w:lvlText w:val="%1."/>
      <w:lvlJc w:val="left"/>
      <w:rPr>
        <w:color w:val="3370FF"/>
      </w:rPr>
    </w:lvl>
  </w:abstractNum>
  <w:abstractNum w:abstractNumId="79">
    <w:nsid w:val="FDF4309F"/>
    <w:multiLevelType w:val="singleLevel"/>
    <w:tmpl w:val="FDF4309F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80">
    <w:nsid w:val="FDFF14BA"/>
    <w:multiLevelType w:val="singleLevel"/>
    <w:tmpl w:val="FDFF14BA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81">
    <w:nsid w:val="FEAB3391"/>
    <w:multiLevelType w:val="singleLevel"/>
    <w:tmpl w:val="FEAB3391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82">
    <w:nsid w:val="FEE59F80"/>
    <w:multiLevelType w:val="singleLevel"/>
    <w:tmpl w:val="FEE59F80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83">
    <w:nsid w:val="FEF7D50B"/>
    <w:multiLevelType w:val="singleLevel"/>
    <w:tmpl w:val="FEF7D50B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84">
    <w:nsid w:val="FEFB81B1"/>
    <w:multiLevelType w:val="singleLevel"/>
    <w:tmpl w:val="FEFB81B1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85">
    <w:nsid w:val="FEFB93A5"/>
    <w:multiLevelType w:val="singleLevel"/>
    <w:tmpl w:val="FEFB93A5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86">
    <w:nsid w:val="FEFFE4B5"/>
    <w:multiLevelType w:val="singleLevel"/>
    <w:tmpl w:val="FEFFE4B5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87">
    <w:nsid w:val="FF3EB8CB"/>
    <w:multiLevelType w:val="singleLevel"/>
    <w:tmpl w:val="FF3EB8CB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88">
    <w:nsid w:val="FF48B0E5"/>
    <w:multiLevelType w:val="singleLevel"/>
    <w:tmpl w:val="FF48B0E5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89">
    <w:nsid w:val="FF5AE623"/>
    <w:multiLevelType w:val="singleLevel"/>
    <w:tmpl w:val="FF5AE623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90">
    <w:nsid w:val="FF67024C"/>
    <w:multiLevelType w:val="singleLevel"/>
    <w:tmpl w:val="FF67024C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91">
    <w:nsid w:val="FF6E4263"/>
    <w:multiLevelType w:val="singleLevel"/>
    <w:tmpl w:val="FF6E4263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92">
    <w:nsid w:val="FF73926D"/>
    <w:multiLevelType w:val="singleLevel"/>
    <w:tmpl w:val="FF73926D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93">
    <w:nsid w:val="FF77DCF2"/>
    <w:multiLevelType w:val="singleLevel"/>
    <w:tmpl w:val="FF77DCF2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94">
    <w:nsid w:val="FFF46CF7"/>
    <w:multiLevelType w:val="singleLevel"/>
    <w:tmpl w:val="FFF46CF7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95">
    <w:nsid w:val="FFF57208"/>
    <w:multiLevelType w:val="singleLevel"/>
    <w:tmpl w:val="FFF57208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96">
    <w:nsid w:val="FFFF143F"/>
    <w:multiLevelType w:val="singleLevel"/>
    <w:tmpl w:val="FFFF143F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97">
    <w:nsid w:val="16BEF230"/>
    <w:multiLevelType w:val="singleLevel"/>
    <w:tmpl w:val="16BEF230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98">
    <w:nsid w:val="1C7D4EF1"/>
    <w:multiLevelType w:val="singleLevel"/>
    <w:tmpl w:val="1C7D4EF1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99">
    <w:nsid w:val="1DEE74CC"/>
    <w:multiLevelType w:val="singleLevel"/>
    <w:tmpl w:val="1DEE74CC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00">
    <w:nsid w:val="1FE72C74"/>
    <w:multiLevelType w:val="singleLevel"/>
    <w:tmpl w:val="1FE72C74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01">
    <w:nsid w:val="374F73DB"/>
    <w:multiLevelType w:val="singleLevel"/>
    <w:tmpl w:val="374F73DB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102">
    <w:nsid w:val="3B7B11B0"/>
    <w:multiLevelType w:val="singleLevel"/>
    <w:tmpl w:val="3B7B11B0"/>
    <w:lvl w:ilvl="0" w:tentative="0">
      <w:start w:val="4"/>
      <w:numFmt w:val="decimal"/>
      <w:lvlText w:val="%1."/>
      <w:lvlJc w:val="left"/>
      <w:rPr>
        <w:color w:val="3370FF"/>
      </w:rPr>
    </w:lvl>
  </w:abstractNum>
  <w:abstractNum w:abstractNumId="103">
    <w:nsid w:val="3CFEF79D"/>
    <w:multiLevelType w:val="singleLevel"/>
    <w:tmpl w:val="3CFEF79D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04">
    <w:nsid w:val="3EFEE7C4"/>
    <w:multiLevelType w:val="singleLevel"/>
    <w:tmpl w:val="3EFEE7C4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05">
    <w:nsid w:val="5BFFDC44"/>
    <w:multiLevelType w:val="singleLevel"/>
    <w:tmpl w:val="5BFFDC44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06">
    <w:nsid w:val="5D2CF381"/>
    <w:multiLevelType w:val="singleLevel"/>
    <w:tmpl w:val="5D2CF381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07">
    <w:nsid w:val="5DEFFA45"/>
    <w:multiLevelType w:val="singleLevel"/>
    <w:tmpl w:val="5DEFFA45"/>
    <w:lvl w:ilvl="0" w:tentative="0">
      <w:start w:val="5"/>
      <w:numFmt w:val="decimal"/>
      <w:lvlText w:val="%1."/>
      <w:lvlJc w:val="left"/>
      <w:rPr>
        <w:color w:val="3370FF"/>
      </w:rPr>
    </w:lvl>
  </w:abstractNum>
  <w:abstractNum w:abstractNumId="108">
    <w:nsid w:val="5EA74B5E"/>
    <w:multiLevelType w:val="singleLevel"/>
    <w:tmpl w:val="5EA74B5E"/>
    <w:lvl w:ilvl="0" w:tentative="0">
      <w:start w:val="4"/>
      <w:numFmt w:val="decimal"/>
      <w:lvlText w:val="%1."/>
      <w:lvlJc w:val="left"/>
      <w:rPr>
        <w:color w:val="3370FF"/>
      </w:rPr>
    </w:lvl>
  </w:abstractNum>
  <w:abstractNum w:abstractNumId="109">
    <w:nsid w:val="5FF3694D"/>
    <w:multiLevelType w:val="singleLevel"/>
    <w:tmpl w:val="5FF3694D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10">
    <w:nsid w:val="67CF7497"/>
    <w:multiLevelType w:val="singleLevel"/>
    <w:tmpl w:val="67CF7497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111">
    <w:nsid w:val="6BF9E373"/>
    <w:multiLevelType w:val="singleLevel"/>
    <w:tmpl w:val="6BF9E373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12">
    <w:nsid w:val="6FA71021"/>
    <w:multiLevelType w:val="singleLevel"/>
    <w:tmpl w:val="6FA71021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113">
    <w:nsid w:val="73FE1032"/>
    <w:multiLevelType w:val="singleLevel"/>
    <w:tmpl w:val="73FE1032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114">
    <w:nsid w:val="76F394FD"/>
    <w:multiLevelType w:val="singleLevel"/>
    <w:tmpl w:val="76F394FD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15">
    <w:nsid w:val="77F4FC3E"/>
    <w:multiLevelType w:val="singleLevel"/>
    <w:tmpl w:val="77F4FC3E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116">
    <w:nsid w:val="79F61389"/>
    <w:multiLevelType w:val="singleLevel"/>
    <w:tmpl w:val="79F61389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17">
    <w:nsid w:val="7BEDDC7F"/>
    <w:multiLevelType w:val="singleLevel"/>
    <w:tmpl w:val="7BEDDC7F"/>
    <w:lvl w:ilvl="0" w:tentative="0">
      <w:start w:val="5"/>
      <w:numFmt w:val="decimal"/>
      <w:lvlText w:val="%1."/>
      <w:lvlJc w:val="left"/>
      <w:rPr>
        <w:color w:val="3370FF"/>
      </w:rPr>
    </w:lvl>
  </w:abstractNum>
  <w:abstractNum w:abstractNumId="118">
    <w:nsid w:val="7DD28BBF"/>
    <w:multiLevelType w:val="singleLevel"/>
    <w:tmpl w:val="7DD28BBF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119">
    <w:nsid w:val="7EFE986D"/>
    <w:multiLevelType w:val="singleLevel"/>
    <w:tmpl w:val="7EFE986D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20">
    <w:nsid w:val="7FE21C8C"/>
    <w:multiLevelType w:val="singleLevel"/>
    <w:tmpl w:val="7FE21C8C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21">
    <w:nsid w:val="7FFB8D23"/>
    <w:multiLevelType w:val="singleLevel"/>
    <w:tmpl w:val="7FFB8D23"/>
    <w:lvl w:ilvl="0" w:tentative="0">
      <w:start w:val="4"/>
      <w:numFmt w:val="decimal"/>
      <w:lvlText w:val="%1."/>
      <w:lvlJc w:val="left"/>
      <w:rPr>
        <w:color w:val="3370FF"/>
      </w:rPr>
    </w:lvl>
  </w:abstractNum>
  <w:abstractNum w:abstractNumId="122">
    <w:nsid w:val="7FFCFE6A"/>
    <w:multiLevelType w:val="singleLevel"/>
    <w:tmpl w:val="7FFCFE6A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123">
    <w:nsid w:val="7FFE421E"/>
    <w:multiLevelType w:val="singleLevel"/>
    <w:tmpl w:val="7FFE421E"/>
    <w:lvl w:ilvl="0" w:tentative="0">
      <w:start w:val="0"/>
      <w:numFmt w:val="bullet"/>
      <w:lvlText w:val="•"/>
      <w:lvlJc w:val="left"/>
      <w:rPr>
        <w:color w:val="3370FF"/>
      </w:rPr>
    </w:lvl>
  </w:abstractNum>
  <w:num w:numId="1">
    <w:abstractNumId w:val="15"/>
  </w:num>
  <w:num w:numId="2">
    <w:abstractNumId w:val="36"/>
  </w:num>
  <w:num w:numId="3">
    <w:abstractNumId w:val="1"/>
  </w:num>
  <w:num w:numId="4">
    <w:abstractNumId w:val="35"/>
  </w:num>
  <w:num w:numId="5">
    <w:abstractNumId w:val="89"/>
  </w:num>
  <w:num w:numId="6">
    <w:abstractNumId w:val="56"/>
  </w:num>
  <w:num w:numId="7">
    <w:abstractNumId w:val="91"/>
  </w:num>
  <w:num w:numId="8">
    <w:abstractNumId w:val="95"/>
  </w:num>
  <w:num w:numId="9">
    <w:abstractNumId w:val="76"/>
  </w:num>
  <w:num w:numId="10">
    <w:abstractNumId w:val="2"/>
  </w:num>
  <w:num w:numId="11">
    <w:abstractNumId w:val="45"/>
  </w:num>
  <w:num w:numId="12">
    <w:abstractNumId w:val="110"/>
  </w:num>
  <w:num w:numId="13">
    <w:abstractNumId w:val="31"/>
  </w:num>
  <w:num w:numId="14">
    <w:abstractNumId w:val="122"/>
  </w:num>
  <w:num w:numId="15">
    <w:abstractNumId w:val="14"/>
  </w:num>
  <w:num w:numId="16">
    <w:abstractNumId w:val="52"/>
  </w:num>
  <w:num w:numId="17">
    <w:abstractNumId w:val="87"/>
  </w:num>
  <w:num w:numId="18">
    <w:abstractNumId w:val="9"/>
  </w:num>
  <w:num w:numId="19">
    <w:abstractNumId w:val="111"/>
  </w:num>
  <w:num w:numId="20">
    <w:abstractNumId w:val="28"/>
  </w:num>
  <w:num w:numId="21">
    <w:abstractNumId w:val="66"/>
  </w:num>
  <w:num w:numId="22">
    <w:abstractNumId w:val="22"/>
  </w:num>
  <w:num w:numId="23">
    <w:abstractNumId w:val="18"/>
  </w:num>
  <w:num w:numId="24">
    <w:abstractNumId w:val="123"/>
  </w:num>
  <w:num w:numId="25">
    <w:abstractNumId w:val="80"/>
  </w:num>
  <w:num w:numId="26">
    <w:abstractNumId w:val="84"/>
  </w:num>
  <w:num w:numId="27">
    <w:abstractNumId w:val="94"/>
  </w:num>
  <w:num w:numId="28">
    <w:abstractNumId w:val="17"/>
  </w:num>
  <w:num w:numId="29">
    <w:abstractNumId w:val="102"/>
  </w:num>
  <w:num w:numId="30">
    <w:abstractNumId w:val="55"/>
  </w:num>
  <w:num w:numId="31">
    <w:abstractNumId w:val="81"/>
  </w:num>
  <w:num w:numId="32">
    <w:abstractNumId w:val="85"/>
  </w:num>
  <w:num w:numId="33">
    <w:abstractNumId w:val="10"/>
  </w:num>
  <w:num w:numId="34">
    <w:abstractNumId w:val="78"/>
  </w:num>
  <w:num w:numId="35">
    <w:abstractNumId w:val="63"/>
  </w:num>
  <w:num w:numId="36">
    <w:abstractNumId w:val="72"/>
  </w:num>
  <w:num w:numId="37">
    <w:abstractNumId w:val="26"/>
  </w:num>
  <w:num w:numId="38">
    <w:abstractNumId w:val="82"/>
  </w:num>
  <w:num w:numId="39">
    <w:abstractNumId w:val="114"/>
  </w:num>
  <w:num w:numId="40">
    <w:abstractNumId w:val="23"/>
  </w:num>
  <w:num w:numId="41">
    <w:abstractNumId w:val="118"/>
  </w:num>
  <w:num w:numId="42">
    <w:abstractNumId w:val="64"/>
  </w:num>
  <w:num w:numId="43">
    <w:abstractNumId w:val="121"/>
  </w:num>
  <w:num w:numId="44">
    <w:abstractNumId w:val="117"/>
  </w:num>
  <w:num w:numId="45">
    <w:abstractNumId w:val="54"/>
  </w:num>
  <w:num w:numId="46">
    <w:abstractNumId w:val="30"/>
  </w:num>
  <w:num w:numId="47">
    <w:abstractNumId w:val="39"/>
  </w:num>
  <w:num w:numId="48">
    <w:abstractNumId w:val="99"/>
  </w:num>
  <w:num w:numId="49">
    <w:abstractNumId w:val="74"/>
  </w:num>
  <w:num w:numId="50">
    <w:abstractNumId w:val="34"/>
  </w:num>
  <w:num w:numId="51">
    <w:abstractNumId w:val="49"/>
  </w:num>
  <w:num w:numId="52">
    <w:abstractNumId w:val="58"/>
  </w:num>
  <w:num w:numId="53">
    <w:abstractNumId w:val="96"/>
  </w:num>
  <w:num w:numId="54">
    <w:abstractNumId w:val="119"/>
  </w:num>
  <w:num w:numId="55">
    <w:abstractNumId w:val="33"/>
  </w:num>
  <w:num w:numId="56">
    <w:abstractNumId w:val="20"/>
  </w:num>
  <w:num w:numId="57">
    <w:abstractNumId w:val="32"/>
  </w:num>
  <w:num w:numId="58">
    <w:abstractNumId w:val="6"/>
  </w:num>
  <w:num w:numId="59">
    <w:abstractNumId w:val="115"/>
  </w:num>
  <w:num w:numId="60">
    <w:abstractNumId w:val="11"/>
  </w:num>
  <w:num w:numId="61">
    <w:abstractNumId w:val="4"/>
  </w:num>
  <w:num w:numId="62">
    <w:abstractNumId w:val="13"/>
  </w:num>
  <w:num w:numId="63">
    <w:abstractNumId w:val="40"/>
  </w:num>
  <w:num w:numId="64">
    <w:abstractNumId w:val="46"/>
  </w:num>
  <w:num w:numId="65">
    <w:abstractNumId w:val="61"/>
  </w:num>
  <w:num w:numId="66">
    <w:abstractNumId w:val="79"/>
  </w:num>
  <w:num w:numId="67">
    <w:abstractNumId w:val="16"/>
  </w:num>
  <w:num w:numId="68">
    <w:abstractNumId w:val="104"/>
  </w:num>
  <w:num w:numId="69">
    <w:abstractNumId w:val="44"/>
  </w:num>
  <w:num w:numId="70">
    <w:abstractNumId w:val="50"/>
  </w:num>
  <w:num w:numId="71">
    <w:abstractNumId w:val="113"/>
  </w:num>
  <w:num w:numId="72">
    <w:abstractNumId w:val="112"/>
  </w:num>
  <w:num w:numId="73">
    <w:abstractNumId w:val="93"/>
  </w:num>
  <w:num w:numId="74">
    <w:abstractNumId w:val="38"/>
  </w:num>
  <w:num w:numId="75">
    <w:abstractNumId w:val="37"/>
  </w:num>
  <w:num w:numId="76">
    <w:abstractNumId w:val="109"/>
  </w:num>
  <w:num w:numId="77">
    <w:abstractNumId w:val="53"/>
  </w:num>
  <w:num w:numId="78">
    <w:abstractNumId w:val="19"/>
  </w:num>
  <w:num w:numId="79">
    <w:abstractNumId w:val="86"/>
  </w:num>
  <w:num w:numId="80">
    <w:abstractNumId w:val="59"/>
  </w:num>
  <w:num w:numId="81">
    <w:abstractNumId w:val="70"/>
  </w:num>
  <w:num w:numId="82">
    <w:abstractNumId w:val="12"/>
  </w:num>
  <w:num w:numId="83">
    <w:abstractNumId w:val="67"/>
  </w:num>
  <w:num w:numId="84">
    <w:abstractNumId w:val="98"/>
  </w:num>
  <w:num w:numId="85">
    <w:abstractNumId w:val="25"/>
  </w:num>
  <w:num w:numId="86">
    <w:abstractNumId w:val="88"/>
  </w:num>
  <w:num w:numId="87">
    <w:abstractNumId w:val="27"/>
  </w:num>
  <w:num w:numId="88">
    <w:abstractNumId w:val="29"/>
  </w:num>
  <w:num w:numId="89">
    <w:abstractNumId w:val="21"/>
  </w:num>
  <w:num w:numId="90">
    <w:abstractNumId w:val="47"/>
  </w:num>
  <w:num w:numId="91">
    <w:abstractNumId w:val="83"/>
  </w:num>
  <w:num w:numId="92">
    <w:abstractNumId w:val="57"/>
  </w:num>
  <w:num w:numId="93">
    <w:abstractNumId w:val="60"/>
  </w:num>
  <w:num w:numId="94">
    <w:abstractNumId w:val="92"/>
  </w:num>
  <w:num w:numId="95">
    <w:abstractNumId w:val="73"/>
  </w:num>
  <w:num w:numId="96">
    <w:abstractNumId w:val="62"/>
  </w:num>
  <w:num w:numId="97">
    <w:abstractNumId w:val="8"/>
  </w:num>
  <w:num w:numId="98">
    <w:abstractNumId w:val="97"/>
  </w:num>
  <w:num w:numId="99">
    <w:abstractNumId w:val="7"/>
  </w:num>
  <w:num w:numId="100">
    <w:abstractNumId w:val="5"/>
  </w:num>
  <w:num w:numId="101">
    <w:abstractNumId w:val="105"/>
  </w:num>
  <w:num w:numId="102">
    <w:abstractNumId w:val="51"/>
  </w:num>
  <w:num w:numId="103">
    <w:abstractNumId w:val="69"/>
  </w:num>
  <w:num w:numId="104">
    <w:abstractNumId w:val="68"/>
  </w:num>
  <w:num w:numId="105">
    <w:abstractNumId w:val="100"/>
  </w:num>
  <w:num w:numId="106">
    <w:abstractNumId w:val="24"/>
  </w:num>
  <w:num w:numId="107">
    <w:abstractNumId w:val="116"/>
  </w:num>
  <w:num w:numId="108">
    <w:abstractNumId w:val="65"/>
  </w:num>
  <w:num w:numId="109">
    <w:abstractNumId w:val="48"/>
  </w:num>
  <w:num w:numId="110">
    <w:abstractNumId w:val="42"/>
  </w:num>
  <w:num w:numId="111">
    <w:abstractNumId w:val="90"/>
  </w:num>
  <w:num w:numId="112">
    <w:abstractNumId w:val="75"/>
  </w:num>
  <w:num w:numId="113">
    <w:abstractNumId w:val="120"/>
  </w:num>
  <w:num w:numId="114">
    <w:abstractNumId w:val="103"/>
  </w:num>
  <w:num w:numId="115">
    <w:abstractNumId w:val="106"/>
  </w:num>
  <w:num w:numId="116">
    <w:abstractNumId w:val="0"/>
  </w:num>
  <w:num w:numId="117">
    <w:abstractNumId w:val="41"/>
  </w:num>
  <w:num w:numId="118">
    <w:abstractNumId w:val="101"/>
  </w:num>
  <w:num w:numId="119">
    <w:abstractNumId w:val="3"/>
  </w:num>
  <w:num w:numId="120">
    <w:abstractNumId w:val="77"/>
  </w:num>
  <w:num w:numId="121">
    <w:abstractNumId w:val="108"/>
  </w:num>
  <w:num w:numId="122">
    <w:abstractNumId w:val="107"/>
  </w:num>
  <w:num w:numId="123">
    <w:abstractNumId w:val="43"/>
  </w:num>
  <w:num w:numId="124">
    <w:abstractNumId w:val="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4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D5BC942"/>
    <w:rsid w:val="7FDE3541"/>
    <w:rsid w:val="E2FF2A7A"/>
    <w:rsid w:val="ECFF45B2"/>
    <w:rsid w:val="EF5F75D8"/>
    <w:rsid w:val="FF4FEE9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4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10</Pages>
  <TotalTime>7</TotalTime>
  <ScaleCrop>false</ScaleCrop>
  <LinksUpToDate>false</LinksUpToDate>
  <Application>WPS Office_12.1.26016.26016_F1E327BC-269C-435d-A152-05C5408002CA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2026-07-02T11:03:00Z</dcterms:created>
  <dc:creator>Apache POI</dc:creator>
  <cp:lastModifiedBy>鹤见</cp:lastModifiedBy>
  <dcterms:modified xsi:type="dcterms:W3CDTF">2026-07-03T14:58:04Z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{"Label":"1","ContentProducer":"001191110102MACQD9K64010000","ProduceID":"7657389839714192333","ReservedCode1":"","ContentPropagator":"","PropagateID":"","ReservedCode2":""}</vt:lpwstr>
  </property>
  <property fmtid="{D5CDD505-2E9C-101B-9397-08002B2CF9AE}" pid="3" name="KSOProductBuildVer">
    <vt:lpwstr>2052-12.1.26016.26016</vt:lpwstr>
  </property>
  <property fmtid="{D5CDD505-2E9C-101B-9397-08002B2CF9AE}" pid="4" name="ICV">
    <vt:lpwstr>46D4937D8851DFEE534B476A53670FDE_43</vt:lpwstr>
  </property>
</Properties>
</file>